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44CE3" w14:textId="2CA6F963" w:rsidR="006A49E8" w:rsidRDefault="00A92474">
      <w:pPr>
        <w:spacing w:after="160" w:line="264" w:lineRule="auto"/>
      </w:pPr>
      <w:r>
        <w:rPr>
          <w:noProof/>
          <w:lang w:eastAsia="en-US"/>
        </w:rPr>
        <w:pict w14:anchorId="2B2EF0EB">
          <v:shapetype id="_x0000_t202" coordsize="21600,21600" o:spt="202" path="m,l,21600r21600,l21600,xe">
            <v:stroke joinstyle="miter"/>
            <v:path gradientshapeok="t" o:connecttype="rect"/>
          </v:shapetype>
          <v:shape id="Text Box 5" o:spid="_x0000_s2055" type="#_x0000_t202" style="position:absolute;margin-left:-6pt;margin-top:-23.25pt;width:402pt;height:24.8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" fillcolor="white [3201]" stroked="f" strokeweight=".5pt">
            <v:textbox style="mso-next-textbox:#Text Box 5" inset="0,0,0,0">
              <w:txbxContent>
                <w:p w14:paraId="19828EA1" w14:textId="77777777" w:rsidR="00547CC8" w:rsidRPr="001F72AD" w:rsidRDefault="00547CC8">
                  <w:pPr>
                    <w:rPr>
                      <w:b/>
                      <w:i/>
                      <w:color w:val="000000" w:themeColor="text1"/>
                      <w:sz w:val="36"/>
                      <w:szCs w:val="36"/>
                    </w:rPr>
                  </w:pPr>
                  <w:r>
                    <w:rPr>
                      <w:rStyle w:val="Heading1Char"/>
                      <w:b/>
                      <w:i/>
                      <w:caps w:val="0"/>
                      <w:color w:val="000000" w:themeColor="text1"/>
                      <w:sz w:val="36"/>
                      <w:szCs w:val="36"/>
                    </w:rPr>
                    <w:t>INDUSTRY</w:t>
                  </w:r>
                  <w:r w:rsidRPr="001F72AD">
                    <w:rPr>
                      <w:rStyle w:val="Heading1Char"/>
                      <w:b/>
                      <w:i/>
                      <w:caps w:val="0"/>
                      <w:color w:val="000000" w:themeColor="text1"/>
                      <w:sz w:val="36"/>
                      <w:szCs w:val="36"/>
                    </w:rPr>
                    <w:t xml:space="preserve"> INFORMATION BULLETIN</w:t>
                  </w:r>
                </w:p>
              </w:txbxContent>
            </v:textbox>
          </v:shape>
        </w:pict>
      </w:r>
      <w:r>
        <w:rPr>
          <w:lang w:eastAsia="en-US"/>
        </w:rPr>
        <w:pict w14:anchorId="62BBD7FE">
          <v:shape id="Text Box 13" o:spid="_x0000_s2051" type="#_x0000_t202" style="position:absolute;margin-left:-15.75pt;margin-top:-1.5pt;width:406.5pt;height:75.7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" stroked="f" strokeweight=".5pt">
            <v:textbox style="mso-next-textbox:#Text Box 13">
              <w:txbxContent>
                <w:p w14:paraId="0E789D1F" w14:textId="5DEA46F2" w:rsidR="00547CC8" w:rsidRPr="00A92474" w:rsidRDefault="00547CC8" w:rsidP="00A92474">
                  <w:pPr>
                    <w:tabs>
                      <w:tab w:val="left" w:pos="900"/>
                    </w:tabs>
                    <w:ind w:left="706" w:hanging="706"/>
                    <w:rPr>
                      <w:b/>
                    </w:rPr>
                  </w:pPr>
                  <w:r w:rsidRPr="00A92474">
                    <w:rPr>
                      <w:b/>
                    </w:rPr>
                    <w:t>To:</w:t>
                  </w:r>
                  <w:r w:rsidRPr="00A92474">
                    <w:rPr>
                      <w:b/>
                    </w:rPr>
                    <w:tab/>
                  </w:r>
                  <w:r w:rsidR="00A92474" w:rsidRPr="00A92474">
                    <w:rPr>
                      <w:b/>
                      <w:bCs/>
                      <w:sz w:val="20"/>
                      <w:szCs w:val="20"/>
                    </w:rPr>
                    <w:t>Roofing stakeholders, including designers, property owners, roofing</w:t>
                  </w:r>
                  <w:r w:rsidR="00A92474" w:rsidRPr="00A92474">
                    <w:rPr>
                      <w:b/>
                      <w:bCs/>
                      <w:sz w:val="20"/>
                      <w:szCs w:val="20"/>
                    </w:rPr>
                    <w:t xml:space="preserve"> </w:t>
                  </w:r>
                  <w:r w:rsidR="00A92474" w:rsidRPr="00A92474">
                    <w:rPr>
                      <w:b/>
                      <w:bCs/>
                      <w:sz w:val="20"/>
                      <w:szCs w:val="20"/>
                    </w:rPr>
                    <w:t>contractors, and roofing manufacturers</w:t>
                  </w:r>
                </w:p>
                <w:p w14:paraId="44305E11" w14:textId="4C86F561" w:rsidR="00547CC8" w:rsidRPr="00A92474" w:rsidRDefault="00547CC8" w:rsidP="004F2C3A">
                  <w:pPr>
                    <w:tabs>
                      <w:tab w:val="left" w:pos="900"/>
                    </w:tabs>
                    <w:ind w:left="900" w:hanging="900"/>
                    <w:rPr>
                      <w:b/>
                      <w:sz w:val="20"/>
                      <w:szCs w:val="20"/>
                    </w:rPr>
                  </w:pPr>
                  <w:r w:rsidRPr="00A92474">
                    <w:rPr>
                      <w:b/>
                    </w:rPr>
                    <w:t xml:space="preserve">Topic: </w:t>
                  </w:r>
                  <w:r w:rsidRPr="00A92474">
                    <w:rPr>
                      <w:b/>
                    </w:rPr>
                    <w:tab/>
                  </w:r>
                  <w:r w:rsidR="00A92474" w:rsidRPr="00A92474">
                    <w:rPr>
                      <w:b/>
                    </w:rPr>
                    <w:t>Moisture Concerns in Roofing Systems Applied Over Lightweight Structural Concrete Roof Decks</w:t>
                  </w:r>
                  <w:r w:rsidRPr="00A92474">
                    <w:rPr>
                      <w:b/>
                    </w:rPr>
                    <w:t xml:space="preserve"> </w:t>
                  </w:r>
                </w:p>
              </w:txbxContent>
            </v:textbox>
          </v:shape>
        </w:pict>
      </w:r>
      <w:r w:rsidR="00000000">
        <w:rPr>
          <w:noProof/>
          <w:lang w:eastAsia="en-US"/>
        </w:rPr>
        <w:pict w14:anchorId="14963D56">
          <v:rect id="Rectangle 6" o:spid="_x0000_s2054" style="position:absolute;margin-left:-21.75pt;margin-top:-26.3pt;width:417.75pt;height:107.3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" fillcolor="white [3201]" strokecolor="black [3200]" strokeweight="2.25pt"/>
        </w:pict>
      </w:r>
      <w:r w:rsidR="00000000">
        <w:rPr>
          <w:noProof/>
          <w:lang w:eastAsia="en-US"/>
        </w:rPr>
        <w:pict w14:anchorId="5B5A1D9D">
          <v:line id="Straight Connector 20" o:spid="_x0000_s2056" style="position:absolute;flip:y;z-index:251673600;visibility:visible;mso-width-relative:margin;mso-height-relative:margin" from="-29.25pt,-23.25pt" to="-29.25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" strokecolor="#f68c36 [3049]" strokeweight="2.25pt"/>
        </w:pict>
      </w:r>
      <w:r w:rsidR="00000000">
        <w:rPr>
          <w:noProof/>
          <w:lang w:eastAsia="en-US"/>
        </w:rPr>
        <w:pict w14:anchorId="42DD3BE4">
          <v:line id="Straight Connector 21" o:spid="_x0000_s2058" style="position:absolute;z-index:251674624;visibility:visible;mso-width-relative:margin;mso-height-relative:margin" from="385.5pt,-38.25pt" to="534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" strokecolor="#f68c36 [3049]" strokeweight="1.5pt"/>
        </w:pict>
      </w:r>
      <w:r w:rsidR="00000000">
        <w:rPr>
          <w:noProof/>
          <w:lang w:eastAsia="en-US"/>
        </w:rPr>
        <w:pict w14:anchorId="3C4F6F79">
          <v:rect id="Rectangle 4" o:spid="_x0000_s2057" style="position:absolute;margin-left:-30pt;margin-top:-26.3pt;width:426pt;height:123.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" fillcolor="white [3212]" stroked="f" strokeweight="2.25pt"/>
        </w:pict>
      </w:r>
      <w:r w:rsidR="00000000">
        <w:rPr>
          <w:noProof/>
          <w:lang w:eastAsia="en-US"/>
        </w:rPr>
        <w:pict w14:anchorId="4E744009">
          <v:line id="Straight Connector 22" o:spid="_x0000_s2050" style="position:absolute;z-index:251675648;visibility:visible;mso-width-relative:margin;mso-height-relative:margin" from="534pt,-39pt" to="534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" strokecolor="#f68c36 [3049]" strokeweight="1.5pt"/>
        </w:pict>
      </w:r>
      <w:r w:rsidR="00F92CE2">
        <w:rPr>
          <w:noProof/>
          <w:lang w:eastAsia="en-US"/>
        </w:rPr>
        <w:drawing>
          <wp:anchor distT="0" distB="0" distL="114300" distR="114300" simplePos="0" relativeHeight="251671552" behindDoc="0" locked="0" layoutInCell="1" allowOverlap="1" wp14:anchorId="5CC97342">
            <wp:simplePos x="0" y="0"/>
            <wp:positionH relativeFrom="column">
              <wp:posOffset>4895850</wp:posOffset>
            </wp:positionH>
            <wp:positionV relativeFrom="paragraph">
              <wp:posOffset>-345440</wp:posOffset>
            </wp:positionV>
            <wp:extent cx="1737995" cy="868680"/>
            <wp:effectExtent l="76200" t="76200" r="128905" b="140970"/>
            <wp:wrapNone/>
            <wp:docPr id="8" name="Picture 8" descr="C:\Users\badavis\AppData\Local\Microsoft\Windows\Temporary Internet Files\Content.Outlook\OQCWI6XM\SPRILogo 2004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davis\AppData\Local\Microsoft\Windows\Temporary Internet Files\Content.Outlook\OQCWI6XM\SPRILogo 2004 (3).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7995" cy="8686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50B69521" w14:textId="77777777" w:rsidR="006A49E8" w:rsidRDefault="00000000" w:rsidP="00377C03">
      <w:pPr>
        <w:pStyle w:val="CompanyName"/>
        <w:numPr>
          <w:ilvl w:val="0"/>
          <w:numId w:val="2"/>
        </w:numPr>
        <w:tabs>
          <w:tab w:val="left" w:pos="8205"/>
        </w:tabs>
      </w:pPr>
      <w:r>
        <w:rPr>
          <w:lang w:eastAsia="en-US"/>
        </w:rPr>
        <w:pict w14:anchorId="37578A96">
          <v:line id="Straight Connector 19" o:spid="_x0000_s2053" style="position:absolute;left:0;text-align:left;z-index:251672576;visibility:visible;mso-width-relative:margin;mso-height-relative:margin" from="-30pt,68.85pt" to="512.25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" strokecolor="#f68c36 [3049]" strokeweight="2.25pt"/>
        </w:pict>
      </w:r>
      <w:r>
        <w:rPr>
          <w:lang w:eastAsia="en-US"/>
        </w:rPr>
        <w:pict w14:anchorId="346C6DA4">
          <v:shape id="Text Box 9" o:spid="_x0000_s2052" type="#_x0000_t202" style="position:absolute;left:0;text-align:left;margin-left:402.75pt;margin-top:21.6pt;width:105.75pt;height:37.55pt;z-index:2516654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" fillcolor="white [3201]" stroked="f" strokeweight=".5pt">
            <v:textbox style="mso-next-textbox:#Text Box 9">
              <w:txbxContent>
                <w:p w14:paraId="4C7DEBEB" w14:textId="6720D767" w:rsidR="00547CC8" w:rsidRDefault="00547CC8" w:rsidP="004F2C3A">
                  <w:pPr>
                    <w:tabs>
                      <w:tab w:val="left" w:pos="720"/>
                    </w:tabs>
                    <w:spacing w:after="120"/>
                    <w:rPr>
                      <w:b/>
                      <w:sz w:val="20"/>
                      <w:szCs w:val="20"/>
                    </w:rPr>
                  </w:pPr>
                  <w:r w:rsidRPr="00D226A0">
                    <w:rPr>
                      <w:b/>
                      <w:sz w:val="20"/>
                      <w:szCs w:val="20"/>
                    </w:rPr>
                    <w:t>D</w:t>
                  </w:r>
                  <w:r>
                    <w:rPr>
                      <w:b/>
                      <w:sz w:val="20"/>
                      <w:szCs w:val="20"/>
                    </w:rPr>
                    <w:t>ate:</w:t>
                  </w:r>
                  <w:r>
                    <w:rPr>
                      <w:b/>
                      <w:sz w:val="20"/>
                      <w:szCs w:val="20"/>
                    </w:rPr>
                    <w:tab/>
                  </w:r>
                  <w:r w:rsidR="00436EC2">
                    <w:rPr>
                      <w:b/>
                      <w:sz w:val="20"/>
                      <w:szCs w:val="20"/>
                    </w:rPr>
                    <w:t>07/31/2013</w:t>
                  </w:r>
                </w:p>
                <w:p w14:paraId="15D06E91" w14:textId="14E6DDB4" w:rsidR="00547CC8" w:rsidRPr="00D226A0" w:rsidRDefault="00547CC8" w:rsidP="007C2BF0">
                  <w:pPr>
                    <w:tabs>
                      <w:tab w:val="left" w:pos="720"/>
                    </w:tabs>
                    <w:rPr>
                      <w:b/>
                      <w:sz w:val="20"/>
                      <w:szCs w:val="20"/>
                    </w:rPr>
                  </w:pPr>
                  <w:r>
                    <w:rPr>
                      <w:b/>
                      <w:sz w:val="20"/>
                      <w:szCs w:val="20"/>
                    </w:rPr>
                    <w:t>No:</w:t>
                  </w:r>
                  <w:r>
                    <w:rPr>
                      <w:b/>
                      <w:sz w:val="20"/>
                      <w:szCs w:val="20"/>
                    </w:rPr>
                    <w:tab/>
                  </w:r>
                  <w:r w:rsidR="00436EC2">
                    <w:rPr>
                      <w:b/>
                      <w:sz w:val="20"/>
                      <w:szCs w:val="20"/>
                    </w:rPr>
                    <w:t>2-13</w:t>
                  </w:r>
                </w:p>
              </w:txbxContent>
            </v:textbox>
          </v:shape>
        </w:pict>
      </w:r>
      <w:r w:rsidR="00C85D4A">
        <w:t>c</w:t>
      </w:r>
      <w:r w:rsidR="00D226A0">
        <w:tab/>
        <w:t>nO:</w:t>
      </w:r>
    </w:p>
    <w:tbl>
      <w:tblPr>
        <w:tblpPr w:leftFromText="180" w:rightFromText="180" w:vertAnchor="text" w:horzAnchor="margin" w:tblpY="313"/>
        <w:tblW w:w="10436" w:type="dxa"/>
        <w:tblLook w:val="04A0" w:firstRow="1" w:lastRow="0" w:firstColumn="1" w:lastColumn="0" w:noHBand="0" w:noVBand="1"/>
      </w:tblPr>
      <w:tblGrid>
        <w:gridCol w:w="2448"/>
        <w:gridCol w:w="7988"/>
      </w:tblGrid>
      <w:tr w:rsidR="003F7F2B" w14:paraId="462207B9" w14:textId="77777777" w:rsidTr="00B0368F">
        <w:trPr>
          <w:trHeight w:val="993"/>
        </w:trPr>
        <w:tc>
          <w:tcPr>
            <w:tcW w:w="2448" w:type="dxa"/>
            <w:shd w:val="clear" w:color="auto" w:fill="auto"/>
          </w:tcPr>
          <w:p w14:paraId="0783E5B6" w14:textId="7326488A" w:rsidR="00D76B27" w:rsidRPr="002878A8" w:rsidRDefault="00C85D4A" w:rsidP="00C85D4A">
            <w:pPr>
              <w:pStyle w:val="RecipientAddress"/>
              <w:tabs>
                <w:tab w:val="left" w:pos="4650"/>
              </w:tabs>
              <w:spacing w:after="80"/>
              <w:rPr>
                <w:rFonts w:ascii="Baskerville Old Face" w:hAnsi="Baskerville Old Face" w:cs="Times New Roman"/>
                <w:b/>
                <w:i/>
                <w:sz w:val="28"/>
                <w:szCs w:val="28"/>
              </w:rPr>
            </w:pPr>
            <w:r>
              <w:rPr>
                <w:rFonts w:ascii="Baskerville Old Face" w:hAnsi="Baskerville Old Face" w:cs="Times New Roman"/>
                <w:b/>
                <w:bCs/>
                <w:i/>
                <w:color w:val="17365D" w:themeColor="text2" w:themeShade="BF"/>
                <w:sz w:val="28"/>
                <w:szCs w:val="28"/>
              </w:rPr>
              <w:t xml:space="preserve">Industry </w:t>
            </w:r>
            <w:r w:rsidR="00977D69">
              <w:rPr>
                <w:rFonts w:ascii="Baskerville Old Face" w:hAnsi="Baskerville Old Face" w:cs="Times New Roman"/>
                <w:b/>
                <w:bCs/>
                <w:i/>
                <w:color w:val="17365D" w:themeColor="text2" w:themeShade="BF"/>
                <w:sz w:val="28"/>
                <w:szCs w:val="28"/>
              </w:rPr>
              <w:t>Alert</w:t>
            </w:r>
          </w:p>
        </w:tc>
        <w:tc>
          <w:tcPr>
            <w:tcW w:w="7988" w:type="dxa"/>
            <w:shd w:val="clear" w:color="auto" w:fill="auto"/>
            <w:hideMark/>
          </w:tcPr>
          <w:p w14:paraId="4E37BF7E" w14:textId="3E7A3B9B" w:rsidR="00977D69" w:rsidRPr="00977D69" w:rsidRDefault="00977D69" w:rsidP="00977D69">
            <w:pPr>
              <w:tabs>
                <w:tab w:val="left" w:pos="612"/>
              </w:tabs>
              <w:spacing w:after="0" w:line="280" w:lineRule="atLeast"/>
              <w:rPr>
                <w:rFonts w:ascii="Calibri" w:hAnsi="Calibri" w:cs="Calibri"/>
                <w:sz w:val="20"/>
                <w:szCs w:val="20"/>
              </w:rPr>
            </w:pPr>
            <w:r w:rsidRPr="00977D69">
              <w:rPr>
                <w:rFonts w:ascii="Calibri" w:hAnsi="Calibri" w:cs="Calibri"/>
                <w:b/>
                <w:color w:val="17365D" w:themeColor="text2" w:themeShade="BF"/>
                <w:sz w:val="20"/>
                <w:szCs w:val="20"/>
              </w:rPr>
              <w:t>SPRI, RCI, and PIMA would like you to be aware that:</w:t>
            </w:r>
          </w:p>
          <w:p w14:paraId="32403010" w14:textId="77777777" w:rsidR="00977D69" w:rsidRDefault="00977D69" w:rsidP="00917316">
            <w:pPr>
              <w:pStyle w:val="ListParagraph"/>
              <w:numPr>
                <w:ilvl w:val="0"/>
                <w:numId w:val="2"/>
              </w:numPr>
              <w:tabs>
                <w:tab w:val="left" w:pos="612"/>
              </w:tabs>
              <w:spacing w:after="0" w:line="280" w:lineRule="atLeast"/>
              <w:ind w:left="612"/>
              <w:rPr>
                <w:rFonts w:ascii="Calibri" w:hAnsi="Calibri" w:cs="Calibri"/>
                <w:sz w:val="20"/>
                <w:szCs w:val="20"/>
              </w:rPr>
            </w:pPr>
            <w:r w:rsidRPr="00977D69">
              <w:rPr>
                <w:rFonts w:ascii="Calibri" w:hAnsi="Calibri" w:cs="Calibri"/>
                <w:sz w:val="20"/>
                <w:szCs w:val="20"/>
              </w:rPr>
              <w:t>The roofing industry is increasingly experiencing roof system performance issues when roof systems are installed over lightweight structural concrete roof decks.</w:t>
            </w:r>
          </w:p>
          <w:p w14:paraId="7630B87A" w14:textId="14C54E60" w:rsidR="00272358" w:rsidRPr="00917316" w:rsidRDefault="00977D69" w:rsidP="00917316">
            <w:pPr>
              <w:pStyle w:val="ListParagraph"/>
              <w:numPr>
                <w:ilvl w:val="0"/>
                <w:numId w:val="2"/>
              </w:numPr>
              <w:tabs>
                <w:tab w:val="left" w:pos="612"/>
              </w:tabs>
              <w:spacing w:after="0" w:line="280" w:lineRule="atLeast"/>
              <w:ind w:left="612"/>
              <w:rPr>
                <w:rFonts w:ascii="Calibri" w:hAnsi="Calibri" w:cs="Calibri"/>
                <w:sz w:val="20"/>
                <w:szCs w:val="20"/>
              </w:rPr>
            </w:pPr>
            <w:r w:rsidRPr="00977D69">
              <w:rPr>
                <w:rFonts w:ascii="Calibri" w:hAnsi="Calibri" w:cs="Calibri"/>
                <w:sz w:val="20"/>
                <w:szCs w:val="20"/>
              </w:rPr>
              <w:t>The potential for high moisture content in this type of deck, coupled with the need for extended drying times, can pose significant risk to long‐term performance and possible premature roof failure.</w:t>
            </w:r>
          </w:p>
        </w:tc>
      </w:tr>
      <w:tr w:rsidR="003F7F2B" w14:paraId="4E847CB9" w14:textId="77777777" w:rsidTr="00B0368F">
        <w:trPr>
          <w:trHeight w:val="1605"/>
        </w:trPr>
        <w:tc>
          <w:tcPr>
            <w:tcW w:w="2448" w:type="dxa"/>
            <w:shd w:val="clear" w:color="auto" w:fill="auto"/>
            <w:hideMark/>
          </w:tcPr>
          <w:p w14:paraId="228F1129" w14:textId="1EB9DA89" w:rsidR="00384558" w:rsidRPr="005D07CA" w:rsidRDefault="00384558" w:rsidP="00C01273">
            <w:pPr>
              <w:pStyle w:val="RecipientAddress"/>
              <w:tabs>
                <w:tab w:val="left" w:pos="4650"/>
              </w:tabs>
              <w:spacing w:before="80" w:after="80" w:line="240" w:lineRule="auto"/>
              <w:rPr>
                <w:rFonts w:ascii="Baskerville Old Face" w:hAnsi="Baskerville Old Face" w:cs="Calibri"/>
                <w:b/>
                <w:i/>
                <w:color w:val="17365D" w:themeColor="text2" w:themeShade="BF"/>
              </w:rPr>
            </w:pPr>
          </w:p>
        </w:tc>
        <w:tc>
          <w:tcPr>
            <w:tcW w:w="7988" w:type="dxa"/>
            <w:shd w:val="clear" w:color="auto" w:fill="auto"/>
          </w:tcPr>
          <w:p w14:paraId="3FEA8A2C" w14:textId="77777777" w:rsidR="00977D69" w:rsidRDefault="00977D69" w:rsidP="0080723B">
            <w:pPr>
              <w:pStyle w:val="ListParagraph"/>
              <w:numPr>
                <w:ilvl w:val="0"/>
                <w:numId w:val="3"/>
              </w:numPr>
              <w:tabs>
                <w:tab w:val="left" w:pos="612"/>
              </w:tabs>
              <w:spacing w:after="0" w:line="280" w:lineRule="atLeast"/>
              <w:ind w:left="619"/>
              <w:rPr>
                <w:rFonts w:ascii="Calibri" w:hAnsi="Calibri" w:cs="Calibri"/>
                <w:sz w:val="20"/>
                <w:szCs w:val="20"/>
              </w:rPr>
            </w:pPr>
            <w:r w:rsidRPr="00977D69">
              <w:rPr>
                <w:rFonts w:ascii="Calibri" w:hAnsi="Calibri" w:cs="Calibri"/>
                <w:sz w:val="20"/>
                <w:szCs w:val="20"/>
              </w:rPr>
              <w:t>This risk can be significantly increased by the standard practice of installing these decks over non‐removable, form deck or other non‐permeable substrates.</w:t>
            </w:r>
          </w:p>
          <w:p w14:paraId="0CFF593D" w14:textId="77777777" w:rsidR="00977D69" w:rsidRDefault="00977D69" w:rsidP="0080723B">
            <w:pPr>
              <w:pStyle w:val="ListParagraph"/>
              <w:numPr>
                <w:ilvl w:val="0"/>
                <w:numId w:val="3"/>
              </w:numPr>
              <w:tabs>
                <w:tab w:val="left" w:pos="612"/>
              </w:tabs>
              <w:spacing w:after="0" w:line="280" w:lineRule="atLeast"/>
              <w:ind w:left="619"/>
              <w:rPr>
                <w:rFonts w:ascii="Calibri" w:hAnsi="Calibri" w:cs="Calibri"/>
                <w:sz w:val="20"/>
                <w:szCs w:val="20"/>
              </w:rPr>
            </w:pPr>
            <w:r w:rsidRPr="00977D69">
              <w:rPr>
                <w:rFonts w:ascii="Calibri" w:hAnsi="Calibri" w:cs="Calibri"/>
                <w:sz w:val="20"/>
                <w:szCs w:val="20"/>
              </w:rPr>
              <w:t>These moisture issues are not unique to the roofing industry. The flooring industry has experienced parallel moisture issues with lightweight structural concrete, and those slabs are not subject to periodic rewetting from being exposed to weather, as roof decks are.  </w:t>
            </w:r>
          </w:p>
          <w:p w14:paraId="495EA248" w14:textId="782C1491" w:rsidR="00C01273" w:rsidRPr="002878A8" w:rsidRDefault="00977D69" w:rsidP="0080723B">
            <w:pPr>
              <w:pStyle w:val="ListParagraph"/>
              <w:numPr>
                <w:ilvl w:val="0"/>
                <w:numId w:val="3"/>
              </w:numPr>
              <w:tabs>
                <w:tab w:val="left" w:pos="612"/>
              </w:tabs>
              <w:spacing w:after="0" w:line="280" w:lineRule="atLeast"/>
              <w:ind w:left="619"/>
              <w:rPr>
                <w:rFonts w:ascii="Calibri" w:hAnsi="Calibri" w:cs="Calibri"/>
                <w:sz w:val="20"/>
                <w:szCs w:val="20"/>
              </w:rPr>
            </w:pPr>
            <w:r w:rsidRPr="00977D69">
              <w:rPr>
                <w:rFonts w:ascii="Calibri" w:hAnsi="Calibri" w:cs="Calibri"/>
                <w:sz w:val="20"/>
                <w:szCs w:val="20"/>
              </w:rPr>
              <w:t>Roofing stakeholders, including designers, property owners, roofing contractors, and roofing manufacturers can be at significant risk when installing roofing systems over lightweight structural concrete roof decks with elevated moisture levels.</w:t>
            </w:r>
            <w:r>
              <w:rPr>
                <w:rFonts w:ascii="Calibri" w:hAnsi="Calibri" w:cs="Calibri"/>
                <w:sz w:val="20"/>
                <w:szCs w:val="20"/>
              </w:rPr>
              <w:br/>
            </w:r>
          </w:p>
        </w:tc>
      </w:tr>
      <w:tr w:rsidR="003F7F2B" w14:paraId="68860D48" w14:textId="77777777" w:rsidTr="00B0368F">
        <w:trPr>
          <w:trHeight w:val="1623"/>
        </w:trPr>
        <w:tc>
          <w:tcPr>
            <w:tcW w:w="2448" w:type="dxa"/>
            <w:shd w:val="clear" w:color="auto" w:fill="auto"/>
          </w:tcPr>
          <w:p w14:paraId="4BB19382" w14:textId="4A465F0C" w:rsidR="00741A08" w:rsidRPr="005D07CA" w:rsidRDefault="00E367A7" w:rsidP="006166E2">
            <w:pPr>
              <w:pStyle w:val="RecipientAddress"/>
              <w:tabs>
                <w:tab w:val="left" w:pos="4650"/>
              </w:tabs>
              <w:spacing w:before="80" w:after="80" w:line="240" w:lineRule="auto"/>
              <w:rPr>
                <w:rFonts w:ascii="Baskerville Old Face" w:hAnsi="Baskerville Old Face" w:cs="Times New Roman"/>
                <w:b/>
                <w:i/>
                <w:color w:val="17365D" w:themeColor="text2" w:themeShade="BF"/>
                <w:sz w:val="28"/>
                <w:szCs w:val="28"/>
              </w:rPr>
            </w:pPr>
            <w:r w:rsidRPr="00E367A7">
              <w:rPr>
                <w:rFonts w:ascii="Baskerville Old Face" w:hAnsi="Baskerville Old Face" w:cs="Times New Roman"/>
                <w:b/>
                <w:i/>
                <w:color w:val="17365D" w:themeColor="text2" w:themeShade="BF"/>
                <w:sz w:val="28"/>
                <w:szCs w:val="28"/>
              </w:rPr>
              <w:t>Determining when a deck is ready for roofing</w:t>
            </w:r>
          </w:p>
        </w:tc>
        <w:tc>
          <w:tcPr>
            <w:tcW w:w="7988" w:type="dxa"/>
            <w:shd w:val="clear" w:color="auto" w:fill="auto"/>
          </w:tcPr>
          <w:p w14:paraId="31418C56" w14:textId="77777777" w:rsidR="00E367A7" w:rsidRPr="00E367A7" w:rsidRDefault="00E367A7" w:rsidP="00E367A7">
            <w:pPr>
              <w:tabs>
                <w:tab w:val="left" w:pos="612"/>
              </w:tabs>
              <w:spacing w:after="0" w:line="280" w:lineRule="atLeast"/>
              <w:rPr>
                <w:rFonts w:ascii="Calibri" w:hAnsi="Calibri" w:cs="Calibri"/>
                <w:noProof/>
                <w:sz w:val="20"/>
                <w:szCs w:val="20"/>
                <w:lang w:eastAsia="en-US"/>
              </w:rPr>
            </w:pPr>
            <w:r w:rsidRPr="00E367A7">
              <w:rPr>
                <w:rFonts w:ascii="Calibri" w:hAnsi="Calibri" w:cs="Calibri"/>
                <w:b/>
                <w:color w:val="17365D" w:themeColor="text2" w:themeShade="BF"/>
                <w:sz w:val="20"/>
                <w:szCs w:val="20"/>
              </w:rPr>
              <w:t>Test methods include (but are not limited to):</w:t>
            </w:r>
          </w:p>
          <w:p w14:paraId="33219859" w14:textId="77777777" w:rsidR="00E367A7" w:rsidRDefault="00E367A7" w:rsidP="00543DFF">
            <w:pPr>
              <w:pStyle w:val="ListParagraph"/>
              <w:numPr>
                <w:ilvl w:val="0"/>
                <w:numId w:val="3"/>
              </w:numPr>
              <w:tabs>
                <w:tab w:val="left" w:pos="612"/>
              </w:tabs>
              <w:spacing w:after="0" w:line="280" w:lineRule="atLeast"/>
              <w:ind w:left="619"/>
              <w:rPr>
                <w:rFonts w:ascii="Calibri" w:hAnsi="Calibri" w:cs="Calibri"/>
                <w:noProof/>
                <w:sz w:val="20"/>
                <w:szCs w:val="20"/>
                <w:lang w:eastAsia="en-US"/>
              </w:rPr>
            </w:pPr>
            <w:r w:rsidRPr="00E367A7">
              <w:rPr>
                <w:rFonts w:ascii="Calibri" w:hAnsi="Calibri" w:cs="Calibri"/>
                <w:noProof/>
                <w:sz w:val="20"/>
                <w:szCs w:val="20"/>
                <w:lang w:eastAsia="en-US"/>
              </w:rPr>
              <w:t>The spot application of hot bitumen;</w:t>
            </w:r>
          </w:p>
          <w:p w14:paraId="5C1159B1" w14:textId="77777777" w:rsidR="00FA7EF9" w:rsidRDefault="00E367A7" w:rsidP="00543DFF">
            <w:pPr>
              <w:pStyle w:val="ListParagraph"/>
              <w:numPr>
                <w:ilvl w:val="0"/>
                <w:numId w:val="3"/>
              </w:numPr>
              <w:tabs>
                <w:tab w:val="left" w:pos="612"/>
              </w:tabs>
              <w:spacing w:after="0" w:line="280" w:lineRule="atLeast"/>
              <w:ind w:left="619"/>
              <w:rPr>
                <w:rFonts w:ascii="Calibri" w:hAnsi="Calibri" w:cs="Calibri"/>
                <w:noProof/>
                <w:sz w:val="20"/>
                <w:szCs w:val="20"/>
                <w:lang w:eastAsia="en-US"/>
              </w:rPr>
            </w:pPr>
            <w:r w:rsidRPr="00E367A7">
              <w:rPr>
                <w:rFonts w:ascii="Calibri" w:hAnsi="Calibri" w:cs="Calibri"/>
                <w:noProof/>
                <w:sz w:val="20"/>
                <w:szCs w:val="20"/>
                <w:lang w:eastAsia="en-US"/>
              </w:rPr>
              <w:t>Electrical impedance;</w:t>
            </w:r>
          </w:p>
          <w:p w14:paraId="4610B882" w14:textId="77777777" w:rsidR="00E367A7" w:rsidRDefault="00E367A7" w:rsidP="00543DFF">
            <w:pPr>
              <w:pStyle w:val="ListParagraph"/>
              <w:numPr>
                <w:ilvl w:val="0"/>
                <w:numId w:val="3"/>
              </w:numPr>
              <w:tabs>
                <w:tab w:val="left" w:pos="612"/>
              </w:tabs>
              <w:spacing w:after="0" w:line="280" w:lineRule="atLeast"/>
              <w:ind w:left="619"/>
              <w:rPr>
                <w:rFonts w:ascii="Calibri" w:hAnsi="Calibri" w:cs="Calibri"/>
                <w:noProof/>
                <w:sz w:val="20"/>
                <w:szCs w:val="20"/>
                <w:lang w:eastAsia="en-US"/>
              </w:rPr>
            </w:pPr>
            <w:r w:rsidRPr="00E367A7">
              <w:rPr>
                <w:rFonts w:ascii="Calibri" w:hAnsi="Calibri" w:cs="Calibri"/>
                <w:noProof/>
                <w:sz w:val="20"/>
                <w:szCs w:val="20"/>
                <w:lang w:eastAsia="en-US"/>
              </w:rPr>
              <w:t>ASTM D4263 (Plastic Sheet);</w:t>
            </w:r>
          </w:p>
          <w:p w14:paraId="0697222F" w14:textId="77777777" w:rsidR="00E367A7" w:rsidRDefault="00E367A7" w:rsidP="00543DFF">
            <w:pPr>
              <w:pStyle w:val="ListParagraph"/>
              <w:numPr>
                <w:ilvl w:val="0"/>
                <w:numId w:val="3"/>
              </w:numPr>
              <w:tabs>
                <w:tab w:val="left" w:pos="612"/>
              </w:tabs>
              <w:spacing w:after="0" w:line="280" w:lineRule="atLeast"/>
              <w:ind w:left="619"/>
              <w:rPr>
                <w:rFonts w:ascii="Calibri" w:hAnsi="Calibri" w:cs="Calibri"/>
                <w:noProof/>
                <w:sz w:val="20"/>
                <w:szCs w:val="20"/>
                <w:lang w:eastAsia="en-US"/>
              </w:rPr>
            </w:pPr>
            <w:r w:rsidRPr="00E367A7">
              <w:rPr>
                <w:rFonts w:ascii="Calibri" w:hAnsi="Calibri" w:cs="Calibri"/>
                <w:noProof/>
                <w:sz w:val="20"/>
                <w:szCs w:val="20"/>
                <w:lang w:eastAsia="en-US"/>
              </w:rPr>
              <w:t>ASTM F1869 (calcium chloride); and</w:t>
            </w:r>
          </w:p>
          <w:p w14:paraId="6E164C9D" w14:textId="36A759C0" w:rsidR="00E367A7" w:rsidRPr="00B0368F" w:rsidRDefault="00E367A7" w:rsidP="00543DFF">
            <w:pPr>
              <w:pStyle w:val="ListParagraph"/>
              <w:numPr>
                <w:ilvl w:val="0"/>
                <w:numId w:val="3"/>
              </w:numPr>
              <w:tabs>
                <w:tab w:val="left" w:pos="612"/>
              </w:tabs>
              <w:spacing w:after="0" w:line="280" w:lineRule="atLeast"/>
              <w:ind w:left="619"/>
              <w:rPr>
                <w:rFonts w:ascii="Calibri" w:hAnsi="Calibri" w:cs="Calibri"/>
                <w:noProof/>
                <w:sz w:val="20"/>
                <w:szCs w:val="20"/>
                <w:lang w:eastAsia="en-US"/>
              </w:rPr>
            </w:pPr>
            <w:r w:rsidRPr="00E367A7">
              <w:rPr>
                <w:rFonts w:ascii="Calibri" w:hAnsi="Calibri" w:cs="Calibri"/>
                <w:noProof/>
                <w:sz w:val="20"/>
                <w:szCs w:val="20"/>
                <w:lang w:eastAsia="en-US"/>
              </w:rPr>
              <w:t>ASTM F2170 (relative humidity probes).</w:t>
            </w:r>
            <w:r>
              <w:rPr>
                <w:rFonts w:ascii="Calibri" w:hAnsi="Calibri" w:cs="Calibri"/>
                <w:noProof/>
                <w:sz w:val="20"/>
                <w:szCs w:val="20"/>
                <w:lang w:eastAsia="en-US"/>
              </w:rPr>
              <w:br/>
            </w:r>
          </w:p>
        </w:tc>
      </w:tr>
      <w:tr w:rsidR="003F7F2B" w14:paraId="4FCB28FD" w14:textId="77777777" w:rsidTr="001D46BC">
        <w:trPr>
          <w:trHeight w:val="1578"/>
        </w:trPr>
        <w:tc>
          <w:tcPr>
            <w:tcW w:w="2448" w:type="dxa"/>
            <w:shd w:val="clear" w:color="auto" w:fill="auto"/>
            <w:hideMark/>
          </w:tcPr>
          <w:p w14:paraId="79B872DF" w14:textId="43987B1D" w:rsidR="00741A08" w:rsidRPr="005D07CA" w:rsidRDefault="004F4A3F" w:rsidP="006166E2">
            <w:pPr>
              <w:pStyle w:val="RecipientAddress"/>
              <w:tabs>
                <w:tab w:val="left" w:pos="4650"/>
              </w:tabs>
              <w:spacing w:before="80" w:after="80" w:line="240" w:lineRule="auto"/>
              <w:rPr>
                <w:rFonts w:ascii="Baskerville Old Face" w:hAnsi="Baskerville Old Face" w:cs="Times New Roman"/>
                <w:b/>
                <w:i/>
                <w:color w:val="17365D" w:themeColor="text2" w:themeShade="BF"/>
                <w:sz w:val="28"/>
                <w:szCs w:val="28"/>
              </w:rPr>
            </w:pPr>
            <w:r>
              <w:rPr>
                <w:rFonts w:ascii="Baskerville Old Face" w:hAnsi="Baskerville Old Face" w:cs="Times New Roman"/>
                <w:b/>
                <w:i/>
                <w:color w:val="17365D" w:themeColor="text2" w:themeShade="BF"/>
                <w:sz w:val="28"/>
                <w:szCs w:val="28"/>
              </w:rPr>
              <w:t>Latent moisture</w:t>
            </w:r>
          </w:p>
        </w:tc>
        <w:tc>
          <w:tcPr>
            <w:tcW w:w="7988" w:type="dxa"/>
            <w:shd w:val="clear" w:color="auto" w:fill="auto"/>
          </w:tcPr>
          <w:p w14:paraId="3F6F4502" w14:textId="4C3F1DF6" w:rsidR="004F4A3F" w:rsidRPr="004F4A3F" w:rsidRDefault="004F4A3F" w:rsidP="004F4A3F">
            <w:pPr>
              <w:tabs>
                <w:tab w:val="left" w:pos="612"/>
              </w:tabs>
              <w:spacing w:after="0" w:line="280" w:lineRule="atLeast"/>
              <w:rPr>
                <w:rFonts w:ascii="Calibri" w:hAnsi="Calibri" w:cs="Calibri"/>
                <w:sz w:val="20"/>
                <w:szCs w:val="20"/>
              </w:rPr>
            </w:pPr>
            <w:r w:rsidRPr="004F4A3F">
              <w:rPr>
                <w:rFonts w:ascii="Calibri" w:hAnsi="Calibri" w:cs="Calibri"/>
                <w:b/>
                <w:color w:val="17365D" w:themeColor="text2" w:themeShade="BF"/>
                <w:sz w:val="20"/>
                <w:szCs w:val="20"/>
              </w:rPr>
              <w:t>However, latent moisture in the deck material may still be present:</w:t>
            </w:r>
          </w:p>
          <w:p w14:paraId="00365921" w14:textId="77777777" w:rsidR="001D46BC" w:rsidRDefault="001D46BC" w:rsidP="00543DFF">
            <w:pPr>
              <w:pStyle w:val="ListParagraph"/>
              <w:numPr>
                <w:ilvl w:val="0"/>
                <w:numId w:val="7"/>
              </w:numPr>
              <w:tabs>
                <w:tab w:val="left" w:pos="612"/>
              </w:tabs>
              <w:spacing w:after="0" w:line="280" w:lineRule="atLeast"/>
              <w:ind w:left="619"/>
              <w:rPr>
                <w:rFonts w:ascii="Calibri" w:hAnsi="Calibri" w:cs="Calibri"/>
                <w:sz w:val="20"/>
                <w:szCs w:val="20"/>
              </w:rPr>
            </w:pPr>
            <w:r w:rsidRPr="001D46BC">
              <w:rPr>
                <w:rFonts w:ascii="Calibri" w:hAnsi="Calibri" w:cs="Calibri"/>
                <w:sz w:val="20"/>
                <w:szCs w:val="20"/>
              </w:rPr>
              <w:t>Latent moisture may not be measured by the tests noted above and can affect the long term performance of roofing systems placed over lightweight structural concrete decks.</w:t>
            </w:r>
          </w:p>
          <w:p w14:paraId="00E4422B" w14:textId="60C64797" w:rsidR="00F24E95" w:rsidRPr="002878A8" w:rsidRDefault="00F24E95" w:rsidP="00543DFF">
            <w:pPr>
              <w:pStyle w:val="ListParagraph"/>
              <w:numPr>
                <w:ilvl w:val="0"/>
                <w:numId w:val="7"/>
              </w:numPr>
              <w:tabs>
                <w:tab w:val="left" w:pos="612"/>
              </w:tabs>
              <w:spacing w:after="0" w:line="280" w:lineRule="atLeast"/>
              <w:ind w:left="619"/>
              <w:rPr>
                <w:rFonts w:ascii="Calibri" w:hAnsi="Calibri" w:cs="Calibri"/>
                <w:sz w:val="20"/>
                <w:szCs w:val="20"/>
              </w:rPr>
            </w:pPr>
            <w:r>
              <w:rPr>
                <w:rFonts w:ascii="Calibri" w:hAnsi="Calibri" w:cs="Calibri"/>
                <w:sz w:val="20"/>
                <w:szCs w:val="20"/>
              </w:rPr>
              <w:t xml:space="preserve"> </w:t>
            </w:r>
            <w:r w:rsidR="001D46BC" w:rsidRPr="001D46BC">
              <w:rPr>
                <w:rFonts w:ascii="Calibri" w:hAnsi="Calibri" w:cs="Calibri"/>
                <w:sz w:val="20"/>
                <w:szCs w:val="20"/>
              </w:rPr>
              <w:t>There is no industry agreement concerning methods to detect this latent moisture or level of moisture that may be tolerable.</w:t>
            </w:r>
          </w:p>
        </w:tc>
      </w:tr>
      <w:tr w:rsidR="003F7F2B" w:rsidRPr="00272358" w14:paraId="6F04976B" w14:textId="77777777" w:rsidTr="00FA7EF9">
        <w:trPr>
          <w:trHeight w:val="1785"/>
        </w:trPr>
        <w:tc>
          <w:tcPr>
            <w:tcW w:w="2448" w:type="dxa"/>
            <w:shd w:val="clear" w:color="auto" w:fill="auto"/>
          </w:tcPr>
          <w:p w14:paraId="3FF042AF" w14:textId="21228C2D" w:rsidR="00741A08" w:rsidRPr="00272358" w:rsidRDefault="001D46BC" w:rsidP="006166E2">
            <w:pPr>
              <w:pStyle w:val="RecipientAddress"/>
              <w:tabs>
                <w:tab w:val="left" w:pos="4650"/>
              </w:tabs>
              <w:spacing w:before="80" w:after="80" w:line="240" w:lineRule="auto"/>
              <w:rPr>
                <w:rFonts w:ascii="Baskerville Old Face" w:hAnsi="Baskerville Old Face"/>
                <w:b/>
                <w:i/>
                <w:color w:val="17365D" w:themeColor="text2" w:themeShade="BF"/>
              </w:rPr>
            </w:pPr>
            <w:r w:rsidRPr="006E4277">
              <w:rPr>
                <w:rFonts w:ascii="Baskerville Old Face" w:hAnsi="Baskerville Old Face"/>
                <w:b/>
                <w:i/>
                <w:color w:val="17365D" w:themeColor="text2" w:themeShade="BF"/>
                <w:sz w:val="28"/>
                <w:szCs w:val="28"/>
              </w:rPr>
              <w:t>Loss of adhesion</w:t>
            </w:r>
          </w:p>
        </w:tc>
        <w:tc>
          <w:tcPr>
            <w:tcW w:w="7988" w:type="dxa"/>
            <w:shd w:val="clear" w:color="auto" w:fill="auto"/>
          </w:tcPr>
          <w:p w14:paraId="787EA249" w14:textId="77777777" w:rsidR="00162B22" w:rsidRDefault="00162B22" w:rsidP="00162B22">
            <w:pPr>
              <w:tabs>
                <w:tab w:val="left" w:pos="612"/>
                <w:tab w:val="left" w:pos="4650"/>
              </w:tabs>
              <w:spacing w:after="0" w:line="280" w:lineRule="atLeast"/>
              <w:rPr>
                <w:rFonts w:ascii="Calibri" w:hAnsi="Calibri" w:cs="Calibri"/>
                <w:b/>
                <w:color w:val="17365D" w:themeColor="text2" w:themeShade="BF"/>
                <w:sz w:val="20"/>
                <w:szCs w:val="20"/>
              </w:rPr>
            </w:pPr>
            <w:r w:rsidRPr="00162B22">
              <w:rPr>
                <w:rFonts w:ascii="Calibri" w:hAnsi="Calibri" w:cs="Calibri"/>
                <w:b/>
                <w:color w:val="17365D" w:themeColor="text2" w:themeShade="BF"/>
                <w:sz w:val="20"/>
                <w:szCs w:val="20"/>
              </w:rPr>
              <w:t>Experience has shown that high moisture content can lead to compromised adhesion:</w:t>
            </w:r>
          </w:p>
          <w:p w14:paraId="5AF81365" w14:textId="77777777" w:rsidR="00162B22" w:rsidRPr="00162B22" w:rsidRDefault="00162B22" w:rsidP="00FA7EF9">
            <w:pPr>
              <w:pStyle w:val="ListParagraph"/>
              <w:numPr>
                <w:ilvl w:val="0"/>
                <w:numId w:val="10"/>
              </w:numPr>
              <w:tabs>
                <w:tab w:val="left" w:pos="612"/>
                <w:tab w:val="left" w:pos="4650"/>
              </w:tabs>
              <w:spacing w:after="0" w:line="280" w:lineRule="atLeast"/>
              <w:ind w:left="619"/>
              <w:rPr>
                <w:rFonts w:ascii="Calibri" w:hAnsi="Calibri" w:cs="Calibri"/>
                <w:i/>
                <w:sz w:val="20"/>
                <w:szCs w:val="20"/>
              </w:rPr>
            </w:pPr>
            <w:r w:rsidRPr="00162B22">
              <w:rPr>
                <w:rFonts w:ascii="Calibri" w:hAnsi="Calibri" w:cs="Calibri"/>
                <w:iCs/>
                <w:color w:val="000000"/>
                <w:sz w:val="20"/>
                <w:szCs w:val="20"/>
              </w:rPr>
              <w:t>Adhesive applied or self‐adhering products may show acceptable adhesion, but can be comprimised due to high/elevated moisture content and upward vapor drive.</w:t>
            </w:r>
          </w:p>
          <w:p w14:paraId="309569B2" w14:textId="5C053406" w:rsidR="00FF6DB0" w:rsidRPr="00272358" w:rsidRDefault="00162B22" w:rsidP="00FA7EF9">
            <w:pPr>
              <w:pStyle w:val="ListParagraph"/>
              <w:numPr>
                <w:ilvl w:val="0"/>
                <w:numId w:val="10"/>
              </w:numPr>
              <w:tabs>
                <w:tab w:val="left" w:pos="612"/>
                <w:tab w:val="left" w:pos="4650"/>
              </w:tabs>
              <w:spacing w:after="0" w:line="280" w:lineRule="atLeast"/>
              <w:ind w:left="619"/>
              <w:rPr>
                <w:rFonts w:ascii="Calibri" w:hAnsi="Calibri" w:cs="Calibri"/>
                <w:i/>
                <w:sz w:val="20"/>
                <w:szCs w:val="20"/>
              </w:rPr>
            </w:pPr>
            <w:r w:rsidRPr="00162B22">
              <w:rPr>
                <w:rFonts w:ascii="Calibri" w:hAnsi="Calibri" w:cs="Calibri"/>
                <w:iCs/>
                <w:sz w:val="20"/>
                <w:szCs w:val="20"/>
              </w:rPr>
              <w:t>Exposed to high/elevated levels of moisture, insulation facers can deliminate from the substrate or the insulation core and membranes that appear to be initially adhered can lose adhesion due to moisture migration.</w:t>
            </w:r>
          </w:p>
        </w:tc>
      </w:tr>
      <w:tr w:rsidR="00FA7EF9" w:rsidRPr="00272358" w14:paraId="20DFCCA7" w14:textId="77777777" w:rsidTr="0080723B">
        <w:trPr>
          <w:trHeight w:val="1380"/>
        </w:trPr>
        <w:tc>
          <w:tcPr>
            <w:tcW w:w="2448" w:type="dxa"/>
            <w:shd w:val="clear" w:color="auto" w:fill="auto"/>
          </w:tcPr>
          <w:p w14:paraId="1E31E832" w14:textId="41C9007A" w:rsidR="00FA7EF9" w:rsidRPr="006E4277" w:rsidRDefault="00E448F0" w:rsidP="006166E2">
            <w:pPr>
              <w:pStyle w:val="RecipientAddress"/>
              <w:tabs>
                <w:tab w:val="left" w:pos="4650"/>
              </w:tabs>
              <w:spacing w:before="80" w:after="80" w:line="240" w:lineRule="auto"/>
              <w:rPr>
                <w:rFonts w:ascii="Baskerville Old Face" w:hAnsi="Baskerville Old Face" w:cs="Times New Roman"/>
                <w:b/>
                <w:i/>
                <w:color w:val="17365D" w:themeColor="text2" w:themeShade="BF"/>
                <w:sz w:val="28"/>
                <w:szCs w:val="28"/>
              </w:rPr>
            </w:pPr>
            <w:r w:rsidRPr="006E4277">
              <w:rPr>
                <w:rFonts w:ascii="Baskerville Old Face" w:hAnsi="Baskerville Old Face"/>
                <w:b/>
                <w:i/>
                <w:color w:val="17365D" w:themeColor="text2" w:themeShade="BF"/>
                <w:sz w:val="28"/>
                <w:szCs w:val="28"/>
              </w:rPr>
              <w:t xml:space="preserve">Loss of </w:t>
            </w:r>
            <w:r w:rsidRPr="006E4277">
              <w:rPr>
                <w:rFonts w:ascii="Baskerville Old Face" w:hAnsi="Baskerville Old Face"/>
                <w:b/>
                <w:i/>
                <w:color w:val="17365D" w:themeColor="text2" w:themeShade="BF"/>
                <w:sz w:val="28"/>
                <w:szCs w:val="28"/>
              </w:rPr>
              <w:t>R Value</w:t>
            </w:r>
          </w:p>
        </w:tc>
        <w:tc>
          <w:tcPr>
            <w:tcW w:w="7988" w:type="dxa"/>
            <w:shd w:val="clear" w:color="auto" w:fill="auto"/>
          </w:tcPr>
          <w:p w14:paraId="7BA5979C" w14:textId="69573CC8" w:rsidR="00915134" w:rsidRDefault="00E448F0" w:rsidP="00E448F0">
            <w:pPr>
              <w:tabs>
                <w:tab w:val="left" w:pos="301"/>
                <w:tab w:val="left" w:pos="612"/>
              </w:tabs>
              <w:spacing w:before="80" w:after="80" w:line="240" w:lineRule="auto"/>
              <w:rPr>
                <w:rFonts w:ascii="Calibri" w:hAnsi="Calibri" w:cs="Calibri"/>
                <w:b/>
                <w:color w:val="17365D" w:themeColor="text2" w:themeShade="BF"/>
                <w:sz w:val="20"/>
                <w:szCs w:val="20"/>
              </w:rPr>
            </w:pPr>
            <w:r w:rsidRPr="00E448F0">
              <w:rPr>
                <w:rFonts w:ascii="Calibri" w:hAnsi="Calibri" w:cs="Calibri"/>
                <w:b/>
                <w:color w:val="17365D" w:themeColor="text2" w:themeShade="BF"/>
                <w:sz w:val="20"/>
                <w:szCs w:val="20"/>
              </w:rPr>
              <w:t>Upward vapor drive that results in entrapped moisture in insulation can:</w:t>
            </w:r>
          </w:p>
          <w:p w14:paraId="05E701FE" w14:textId="77777777" w:rsidR="00926CFD" w:rsidRPr="00926CFD" w:rsidRDefault="00926CFD" w:rsidP="002324A7">
            <w:pPr>
              <w:pStyle w:val="ListParagraph"/>
              <w:numPr>
                <w:ilvl w:val="0"/>
                <w:numId w:val="10"/>
              </w:numPr>
              <w:tabs>
                <w:tab w:val="left" w:pos="612"/>
                <w:tab w:val="left" w:pos="4650"/>
              </w:tabs>
              <w:spacing w:after="0" w:line="280" w:lineRule="atLeast"/>
              <w:ind w:left="619"/>
              <w:rPr>
                <w:rFonts w:ascii="Calibri" w:hAnsi="Calibri" w:cs="Calibri"/>
                <w:b/>
                <w:color w:val="17365D" w:themeColor="text2" w:themeShade="BF"/>
                <w:sz w:val="20"/>
                <w:szCs w:val="20"/>
              </w:rPr>
            </w:pPr>
            <w:r w:rsidRPr="00926CFD">
              <w:rPr>
                <w:rFonts w:ascii="Calibri" w:hAnsi="Calibri" w:cs="Calibri"/>
                <w:iCs/>
                <w:color w:val="000000"/>
                <w:sz w:val="20"/>
                <w:szCs w:val="20"/>
              </w:rPr>
              <w:t>Result in significant loss of insulation value; and</w:t>
            </w:r>
            <w:r w:rsidRPr="00926CFD">
              <w:rPr>
                <w:rFonts w:ascii="Calibri" w:hAnsi="Calibri" w:cs="Calibri"/>
                <w:iCs/>
                <w:color w:val="000000"/>
                <w:sz w:val="20"/>
                <w:szCs w:val="20"/>
              </w:rPr>
              <w:t xml:space="preserve"> </w:t>
            </w:r>
          </w:p>
          <w:p w14:paraId="58F0970E" w14:textId="2FA31B71" w:rsidR="00FA7EF9" w:rsidRDefault="00926CFD" w:rsidP="002324A7">
            <w:pPr>
              <w:pStyle w:val="ListParagraph"/>
              <w:numPr>
                <w:ilvl w:val="0"/>
                <w:numId w:val="10"/>
              </w:numPr>
              <w:tabs>
                <w:tab w:val="left" w:pos="612"/>
                <w:tab w:val="left" w:pos="4650"/>
              </w:tabs>
              <w:spacing w:after="0" w:line="280" w:lineRule="atLeast"/>
              <w:ind w:left="619"/>
              <w:rPr>
                <w:rFonts w:ascii="Calibri" w:hAnsi="Calibri" w:cs="Calibri"/>
                <w:b/>
                <w:color w:val="17365D" w:themeColor="text2" w:themeShade="BF"/>
                <w:sz w:val="20"/>
                <w:szCs w:val="20"/>
              </w:rPr>
            </w:pPr>
            <w:r w:rsidRPr="00926CFD">
              <w:rPr>
                <w:rFonts w:ascii="Calibri" w:hAnsi="Calibri" w:cs="Calibri"/>
                <w:iCs/>
                <w:color w:val="000000"/>
                <w:sz w:val="20"/>
                <w:szCs w:val="20"/>
              </w:rPr>
              <w:t>Possibly increase a buildings energy use.</w:t>
            </w:r>
          </w:p>
        </w:tc>
      </w:tr>
      <w:tr w:rsidR="00D6492D" w:rsidRPr="00272358" w14:paraId="4AD56E26" w14:textId="77777777" w:rsidTr="006E4277">
        <w:trPr>
          <w:trHeight w:val="6030"/>
        </w:trPr>
        <w:tc>
          <w:tcPr>
            <w:tcW w:w="2448" w:type="dxa"/>
            <w:shd w:val="clear" w:color="auto" w:fill="auto"/>
          </w:tcPr>
          <w:p w14:paraId="5A110647" w14:textId="77777777" w:rsidR="00D6492D" w:rsidRPr="006E4277" w:rsidRDefault="00D6492D" w:rsidP="00D6492D">
            <w:pPr>
              <w:pStyle w:val="RecipientAddress"/>
              <w:tabs>
                <w:tab w:val="left" w:pos="4650"/>
              </w:tabs>
              <w:spacing w:before="80" w:after="80" w:line="240" w:lineRule="auto"/>
              <w:rPr>
                <w:rFonts w:ascii="Baskerville Old Face" w:hAnsi="Baskerville Old Face" w:cs="Times New Roman"/>
                <w:b/>
                <w:i/>
                <w:color w:val="17365D" w:themeColor="text2" w:themeShade="BF"/>
                <w:sz w:val="28"/>
                <w:szCs w:val="28"/>
              </w:rPr>
            </w:pPr>
            <w:r w:rsidRPr="006E4277">
              <w:rPr>
                <w:rFonts w:ascii="Baskerville Old Face" w:hAnsi="Baskerville Old Face"/>
                <w:b/>
                <w:i/>
                <w:color w:val="17365D" w:themeColor="text2" w:themeShade="BF"/>
                <w:sz w:val="28"/>
                <w:szCs w:val="28"/>
              </w:rPr>
              <w:lastRenderedPageBreak/>
              <w:t>Mold growth</w:t>
            </w:r>
            <w:r w:rsidRPr="006E4277">
              <w:rPr>
                <w:rFonts w:ascii="Baskerville Old Face" w:hAnsi="Baskerville Old Face"/>
                <w:b/>
                <w:i/>
                <w:color w:val="17365D" w:themeColor="text2" w:themeShade="BF"/>
                <w:sz w:val="28"/>
                <w:szCs w:val="28"/>
              </w:rPr>
              <w:br/>
            </w:r>
            <w:r w:rsidRPr="006E4277">
              <w:rPr>
                <w:rFonts w:ascii="Baskerville Old Face" w:hAnsi="Baskerville Old Face" w:cs="Times New Roman"/>
                <w:b/>
                <w:i/>
                <w:color w:val="17365D" w:themeColor="text2" w:themeShade="BF"/>
                <w:sz w:val="28"/>
                <w:szCs w:val="28"/>
              </w:rPr>
              <w:t>potential</w:t>
            </w:r>
          </w:p>
          <w:p w14:paraId="3340896E" w14:textId="77777777" w:rsidR="00D6492D" w:rsidRDefault="00D6492D" w:rsidP="00D6492D">
            <w:pPr>
              <w:pStyle w:val="RecipientAddress"/>
              <w:tabs>
                <w:tab w:val="left" w:pos="4650"/>
              </w:tabs>
              <w:spacing w:before="80" w:after="80" w:line="240" w:lineRule="auto"/>
              <w:rPr>
                <w:rFonts w:ascii="Baskerville Old Face" w:hAnsi="Baskerville Old Face" w:cs="Times New Roman"/>
                <w:b/>
                <w:i/>
                <w:color w:val="17365D" w:themeColor="text2" w:themeShade="BF"/>
                <w:sz w:val="28"/>
                <w:szCs w:val="28"/>
              </w:rPr>
            </w:pPr>
          </w:p>
          <w:p w14:paraId="651D4BDD" w14:textId="77777777" w:rsidR="00D6492D" w:rsidRDefault="00D6492D" w:rsidP="00D6492D">
            <w:pPr>
              <w:pStyle w:val="RecipientAddress"/>
              <w:tabs>
                <w:tab w:val="left" w:pos="4650"/>
              </w:tabs>
              <w:spacing w:before="80" w:after="80" w:line="240" w:lineRule="auto"/>
              <w:rPr>
                <w:rFonts w:ascii="Baskerville Old Face" w:hAnsi="Baskerville Old Face" w:cs="Times New Roman"/>
                <w:b/>
                <w:i/>
                <w:color w:val="17365D" w:themeColor="text2" w:themeShade="BF"/>
                <w:sz w:val="28"/>
                <w:szCs w:val="28"/>
              </w:rPr>
            </w:pPr>
          </w:p>
          <w:p w14:paraId="0A2D54D8" w14:textId="77777777" w:rsidR="00D6492D" w:rsidRPr="006E4277" w:rsidRDefault="00D6492D" w:rsidP="00D6492D">
            <w:pPr>
              <w:pStyle w:val="RecipientAddress"/>
              <w:tabs>
                <w:tab w:val="left" w:pos="4650"/>
              </w:tabs>
              <w:spacing w:before="80" w:after="80" w:line="240" w:lineRule="auto"/>
              <w:rPr>
                <w:rFonts w:ascii="Baskerville Old Face" w:hAnsi="Baskerville Old Face" w:cs="Times New Roman"/>
                <w:b/>
                <w:i/>
                <w:color w:val="17365D" w:themeColor="text2" w:themeShade="BF"/>
                <w:sz w:val="28"/>
                <w:szCs w:val="28"/>
              </w:rPr>
            </w:pPr>
            <w:r w:rsidRPr="006E4277">
              <w:rPr>
                <w:rFonts w:ascii="Baskerville Old Face" w:hAnsi="Baskerville Old Face"/>
                <w:b/>
                <w:i/>
                <w:color w:val="17365D" w:themeColor="text2" w:themeShade="BF"/>
                <w:sz w:val="28"/>
                <w:szCs w:val="28"/>
              </w:rPr>
              <w:t>Water-based</w:t>
            </w:r>
            <w:r w:rsidRPr="006E4277">
              <w:rPr>
                <w:rFonts w:ascii="Baskerville Old Face" w:hAnsi="Baskerville Old Face"/>
                <w:b/>
                <w:i/>
                <w:color w:val="17365D" w:themeColor="text2" w:themeShade="BF"/>
                <w:sz w:val="28"/>
                <w:szCs w:val="28"/>
              </w:rPr>
              <w:br/>
            </w:r>
            <w:r w:rsidRPr="006E4277">
              <w:rPr>
                <w:rFonts w:ascii="Baskerville Old Face" w:hAnsi="Baskerville Old Face" w:cs="Times New Roman"/>
                <w:b/>
                <w:i/>
                <w:color w:val="17365D" w:themeColor="text2" w:themeShade="BF"/>
                <w:sz w:val="28"/>
                <w:szCs w:val="28"/>
              </w:rPr>
              <w:t>adhesive curing</w:t>
            </w:r>
            <w:r w:rsidRPr="006E4277">
              <w:rPr>
                <w:rFonts w:ascii="Baskerville Old Face" w:hAnsi="Baskerville Old Face" w:cs="Times New Roman"/>
                <w:b/>
                <w:i/>
                <w:color w:val="17365D" w:themeColor="text2" w:themeShade="BF"/>
                <w:sz w:val="28"/>
                <w:szCs w:val="28"/>
              </w:rPr>
              <w:br/>
              <w:t>issues</w:t>
            </w:r>
          </w:p>
          <w:p w14:paraId="4CC24A4D" w14:textId="77777777" w:rsidR="006E4277" w:rsidRDefault="006E4277" w:rsidP="00D6492D">
            <w:pPr>
              <w:pStyle w:val="RecipientAddress"/>
              <w:tabs>
                <w:tab w:val="left" w:pos="4650"/>
              </w:tabs>
              <w:spacing w:before="80" w:after="80" w:line="240" w:lineRule="auto"/>
              <w:rPr>
                <w:rFonts w:ascii="Baskerville Old Face" w:hAnsi="Baskerville Old Face" w:cs="Times New Roman"/>
                <w:b/>
                <w:i/>
                <w:color w:val="17365D" w:themeColor="text2" w:themeShade="BF"/>
                <w:sz w:val="28"/>
                <w:szCs w:val="28"/>
              </w:rPr>
            </w:pPr>
          </w:p>
          <w:p w14:paraId="6D8B01E6" w14:textId="77777777" w:rsidR="006E4277" w:rsidRDefault="006E4277" w:rsidP="00D6492D">
            <w:pPr>
              <w:pStyle w:val="RecipientAddress"/>
              <w:tabs>
                <w:tab w:val="left" w:pos="4650"/>
              </w:tabs>
              <w:spacing w:before="80" w:after="80" w:line="240" w:lineRule="auto"/>
              <w:rPr>
                <w:rFonts w:ascii="Baskerville Old Face" w:hAnsi="Baskerville Old Face"/>
                <w:b/>
                <w:i/>
                <w:color w:val="17365D" w:themeColor="text2" w:themeShade="BF"/>
                <w:sz w:val="28"/>
                <w:szCs w:val="28"/>
              </w:rPr>
            </w:pPr>
            <w:r w:rsidRPr="006E4277">
              <w:rPr>
                <w:rFonts w:ascii="Baskerville Old Face" w:hAnsi="Baskerville Old Face"/>
                <w:b/>
                <w:i/>
                <w:color w:val="17365D" w:themeColor="text2" w:themeShade="BF"/>
                <w:sz w:val="28"/>
                <w:szCs w:val="28"/>
              </w:rPr>
              <w:t>Corrosion of roof fasteners and other ferrous-containing roof components</w:t>
            </w:r>
          </w:p>
          <w:p w14:paraId="63BFD897" w14:textId="77777777" w:rsidR="006E4277" w:rsidRDefault="006E4277" w:rsidP="00D6492D">
            <w:pPr>
              <w:pStyle w:val="RecipientAddress"/>
              <w:tabs>
                <w:tab w:val="left" w:pos="4650"/>
              </w:tabs>
              <w:spacing w:before="80" w:after="80" w:line="240" w:lineRule="auto"/>
              <w:rPr>
                <w:rFonts w:ascii="Baskerville Old Face" w:hAnsi="Baskerville Old Face"/>
                <w:b/>
                <w:i/>
                <w:color w:val="17365D" w:themeColor="text2" w:themeShade="BF"/>
                <w:sz w:val="28"/>
                <w:szCs w:val="28"/>
              </w:rPr>
            </w:pPr>
          </w:p>
          <w:p w14:paraId="593C3172" w14:textId="77777777" w:rsidR="006E4277" w:rsidRDefault="006E4277" w:rsidP="00D6492D">
            <w:pPr>
              <w:pStyle w:val="RecipientAddress"/>
              <w:tabs>
                <w:tab w:val="left" w:pos="4650"/>
              </w:tabs>
              <w:spacing w:before="80" w:after="80" w:line="240" w:lineRule="auto"/>
              <w:rPr>
                <w:rFonts w:ascii="Baskerville Old Face" w:hAnsi="Baskerville Old Face"/>
                <w:b/>
                <w:i/>
                <w:color w:val="17365D" w:themeColor="text2" w:themeShade="BF"/>
                <w:sz w:val="28"/>
                <w:szCs w:val="28"/>
              </w:rPr>
            </w:pPr>
          </w:p>
          <w:p w14:paraId="12D82013" w14:textId="77777777" w:rsidR="006E4277" w:rsidRDefault="006E4277" w:rsidP="00D6492D">
            <w:pPr>
              <w:pStyle w:val="RecipientAddress"/>
              <w:tabs>
                <w:tab w:val="left" w:pos="4650"/>
              </w:tabs>
              <w:spacing w:before="80" w:after="80" w:line="240" w:lineRule="auto"/>
              <w:rPr>
                <w:rFonts w:ascii="Baskerville Old Face" w:hAnsi="Baskerville Old Face"/>
                <w:b/>
                <w:i/>
                <w:color w:val="17365D" w:themeColor="text2" w:themeShade="BF"/>
                <w:sz w:val="28"/>
                <w:szCs w:val="28"/>
              </w:rPr>
            </w:pPr>
            <w:r>
              <w:rPr>
                <w:rFonts w:ascii="Baskerville Old Face" w:hAnsi="Baskerville Old Face"/>
                <w:b/>
                <w:i/>
                <w:color w:val="17365D" w:themeColor="text2" w:themeShade="BF"/>
                <w:sz w:val="28"/>
                <w:szCs w:val="28"/>
              </w:rPr>
              <w:t>FM Global</w:t>
            </w:r>
          </w:p>
          <w:p w14:paraId="7CB4760F" w14:textId="77777777" w:rsidR="006E4277" w:rsidRDefault="006E4277" w:rsidP="00D6492D">
            <w:pPr>
              <w:pStyle w:val="RecipientAddress"/>
              <w:tabs>
                <w:tab w:val="left" w:pos="4650"/>
              </w:tabs>
              <w:spacing w:before="80" w:after="80" w:line="240" w:lineRule="auto"/>
              <w:rPr>
                <w:rFonts w:ascii="Baskerville Old Face" w:hAnsi="Baskerville Old Face"/>
                <w:b/>
                <w:i/>
                <w:color w:val="17365D" w:themeColor="text2" w:themeShade="BF"/>
                <w:sz w:val="28"/>
                <w:szCs w:val="28"/>
              </w:rPr>
            </w:pPr>
          </w:p>
          <w:p w14:paraId="60237512" w14:textId="77777777" w:rsidR="006E4277" w:rsidRDefault="006E4277" w:rsidP="00D6492D">
            <w:pPr>
              <w:pStyle w:val="RecipientAddress"/>
              <w:tabs>
                <w:tab w:val="left" w:pos="4650"/>
              </w:tabs>
              <w:spacing w:before="80" w:after="80" w:line="240" w:lineRule="auto"/>
              <w:rPr>
                <w:rFonts w:ascii="Baskerville Old Face" w:hAnsi="Baskerville Old Face"/>
                <w:b/>
                <w:i/>
                <w:color w:val="17365D" w:themeColor="text2" w:themeShade="BF"/>
                <w:sz w:val="28"/>
                <w:szCs w:val="28"/>
              </w:rPr>
            </w:pPr>
          </w:p>
          <w:p w14:paraId="359E12EF" w14:textId="77777777" w:rsidR="006E4277" w:rsidRDefault="006E4277" w:rsidP="00D6492D">
            <w:pPr>
              <w:pStyle w:val="RecipientAddress"/>
              <w:tabs>
                <w:tab w:val="left" w:pos="4650"/>
              </w:tabs>
              <w:spacing w:before="80" w:after="80" w:line="240" w:lineRule="auto"/>
              <w:rPr>
                <w:rFonts w:ascii="Baskerville Old Face" w:hAnsi="Baskerville Old Face"/>
                <w:b/>
                <w:i/>
                <w:color w:val="17365D" w:themeColor="text2" w:themeShade="BF"/>
                <w:sz w:val="28"/>
                <w:szCs w:val="28"/>
              </w:rPr>
            </w:pPr>
          </w:p>
          <w:p w14:paraId="6D232A33" w14:textId="77777777" w:rsidR="006E4277" w:rsidRDefault="006E4277" w:rsidP="00D6492D">
            <w:pPr>
              <w:pStyle w:val="RecipientAddress"/>
              <w:tabs>
                <w:tab w:val="left" w:pos="4650"/>
              </w:tabs>
              <w:spacing w:before="80" w:after="80" w:line="240" w:lineRule="auto"/>
              <w:rPr>
                <w:rFonts w:ascii="Baskerville Old Face" w:hAnsi="Baskerville Old Face"/>
                <w:b/>
                <w:i/>
                <w:color w:val="17365D" w:themeColor="text2" w:themeShade="BF"/>
                <w:sz w:val="28"/>
                <w:szCs w:val="28"/>
              </w:rPr>
            </w:pPr>
          </w:p>
          <w:p w14:paraId="7A293918" w14:textId="77777777" w:rsidR="006E4277" w:rsidRDefault="006E4277" w:rsidP="00D6492D">
            <w:pPr>
              <w:pStyle w:val="RecipientAddress"/>
              <w:tabs>
                <w:tab w:val="left" w:pos="4650"/>
              </w:tabs>
              <w:spacing w:before="80" w:after="80" w:line="240" w:lineRule="auto"/>
              <w:rPr>
                <w:rFonts w:ascii="Baskerville Old Face" w:hAnsi="Baskerville Old Face"/>
                <w:b/>
                <w:i/>
                <w:color w:val="17365D" w:themeColor="text2" w:themeShade="BF"/>
                <w:sz w:val="28"/>
                <w:szCs w:val="28"/>
              </w:rPr>
            </w:pPr>
          </w:p>
          <w:p w14:paraId="44BAF0F8" w14:textId="21979A25" w:rsidR="006E4277" w:rsidRDefault="006E4277" w:rsidP="00D6492D">
            <w:pPr>
              <w:pStyle w:val="RecipientAddress"/>
              <w:tabs>
                <w:tab w:val="left" w:pos="4650"/>
              </w:tabs>
              <w:spacing w:before="80" w:after="80" w:line="240" w:lineRule="auto"/>
              <w:rPr>
                <w:rFonts w:ascii="Baskerville Old Face" w:hAnsi="Baskerville Old Face" w:cs="Times New Roman"/>
                <w:b/>
                <w:i/>
                <w:color w:val="17365D" w:themeColor="text2" w:themeShade="BF"/>
                <w:sz w:val="28"/>
                <w:szCs w:val="28"/>
              </w:rPr>
            </w:pPr>
            <w:r>
              <w:rPr>
                <w:rFonts w:ascii="Baskerville Old Face" w:hAnsi="Baskerville Old Face" w:cs="Times New Roman"/>
                <w:b/>
                <w:i/>
                <w:color w:val="17365D" w:themeColor="text2" w:themeShade="BF"/>
                <w:sz w:val="28"/>
                <w:szCs w:val="28"/>
              </w:rPr>
              <w:t>Conclusion</w:t>
            </w:r>
          </w:p>
        </w:tc>
        <w:tc>
          <w:tcPr>
            <w:tcW w:w="7988" w:type="dxa"/>
            <w:shd w:val="clear" w:color="auto" w:fill="auto"/>
          </w:tcPr>
          <w:p w14:paraId="61E62024" w14:textId="77777777" w:rsidR="00D6492D" w:rsidRDefault="00D6492D" w:rsidP="00D6492D">
            <w:pPr>
              <w:tabs>
                <w:tab w:val="left" w:pos="612"/>
                <w:tab w:val="left" w:pos="4650"/>
              </w:tabs>
              <w:spacing w:after="0" w:line="280" w:lineRule="atLeast"/>
              <w:rPr>
                <w:rFonts w:ascii="Calibri" w:hAnsi="Calibri" w:cs="Calibri"/>
                <w:b/>
                <w:color w:val="17365D" w:themeColor="text2" w:themeShade="BF"/>
                <w:sz w:val="20"/>
                <w:szCs w:val="20"/>
              </w:rPr>
            </w:pPr>
            <w:r w:rsidRPr="001F7694">
              <w:rPr>
                <w:rFonts w:ascii="Calibri" w:hAnsi="Calibri" w:cs="Calibri"/>
                <w:b/>
                <w:color w:val="17365D" w:themeColor="text2" w:themeShade="BF"/>
                <w:sz w:val="20"/>
                <w:szCs w:val="20"/>
              </w:rPr>
              <w:t>Mold growth can occur:</w:t>
            </w:r>
          </w:p>
          <w:p w14:paraId="546C0115" w14:textId="77777777" w:rsidR="00D6492D" w:rsidRDefault="00D6492D" w:rsidP="00D6492D">
            <w:pPr>
              <w:pStyle w:val="ListParagraph"/>
              <w:numPr>
                <w:ilvl w:val="0"/>
                <w:numId w:val="10"/>
              </w:numPr>
              <w:tabs>
                <w:tab w:val="left" w:pos="612"/>
                <w:tab w:val="left" w:pos="4650"/>
              </w:tabs>
              <w:spacing w:after="0" w:line="280" w:lineRule="atLeast"/>
              <w:ind w:left="619"/>
              <w:rPr>
                <w:rFonts w:ascii="Calibri" w:hAnsi="Calibri" w:cs="Calibri"/>
                <w:iCs/>
                <w:color w:val="000000"/>
                <w:sz w:val="20"/>
                <w:szCs w:val="20"/>
              </w:rPr>
            </w:pPr>
            <w:r w:rsidRPr="001F7694">
              <w:rPr>
                <w:rFonts w:ascii="Calibri" w:hAnsi="Calibri" w:cs="Calibri"/>
                <w:iCs/>
                <w:color w:val="000000"/>
                <w:sz w:val="20"/>
                <w:szCs w:val="20"/>
              </w:rPr>
              <w:t>High/elevated moisture levels can create conditions consistent with mold growth within the roof system.</w:t>
            </w:r>
          </w:p>
          <w:p w14:paraId="4E727412" w14:textId="77777777" w:rsidR="00D6492D" w:rsidRDefault="00D6492D" w:rsidP="00D6492D">
            <w:pPr>
              <w:tabs>
                <w:tab w:val="left" w:pos="612"/>
                <w:tab w:val="left" w:pos="4650"/>
              </w:tabs>
              <w:spacing w:after="0" w:line="280" w:lineRule="atLeast"/>
              <w:rPr>
                <w:rFonts w:ascii="Calibri" w:hAnsi="Calibri" w:cs="Calibri"/>
                <w:iCs/>
                <w:color w:val="000000"/>
                <w:sz w:val="20"/>
                <w:szCs w:val="20"/>
              </w:rPr>
            </w:pPr>
          </w:p>
          <w:p w14:paraId="17DBB088" w14:textId="77777777" w:rsidR="00D6492D" w:rsidRDefault="00D6492D" w:rsidP="00D6492D">
            <w:pPr>
              <w:tabs>
                <w:tab w:val="left" w:pos="612"/>
                <w:tab w:val="left" w:pos="4650"/>
              </w:tabs>
              <w:spacing w:after="0" w:line="280" w:lineRule="atLeast"/>
              <w:rPr>
                <w:rFonts w:ascii="Calibri" w:hAnsi="Calibri" w:cs="Calibri"/>
                <w:iCs/>
                <w:color w:val="000000"/>
                <w:sz w:val="20"/>
                <w:szCs w:val="20"/>
              </w:rPr>
            </w:pPr>
          </w:p>
          <w:p w14:paraId="62100AA6" w14:textId="77777777" w:rsidR="00D6492D" w:rsidRDefault="00D6492D" w:rsidP="00D6492D">
            <w:pPr>
              <w:tabs>
                <w:tab w:val="left" w:pos="612"/>
                <w:tab w:val="left" w:pos="4650"/>
              </w:tabs>
              <w:spacing w:after="0" w:line="280" w:lineRule="atLeast"/>
              <w:rPr>
                <w:rFonts w:ascii="Calibri" w:hAnsi="Calibri" w:cs="Calibri"/>
                <w:b/>
                <w:color w:val="17365D" w:themeColor="text2" w:themeShade="BF"/>
                <w:sz w:val="20"/>
                <w:szCs w:val="20"/>
              </w:rPr>
            </w:pPr>
            <w:r w:rsidRPr="00D6492D">
              <w:rPr>
                <w:rFonts w:ascii="Calibri" w:hAnsi="Calibri" w:cs="Calibri"/>
                <w:b/>
                <w:color w:val="17365D" w:themeColor="text2" w:themeShade="BF"/>
                <w:sz w:val="20"/>
                <w:szCs w:val="20"/>
              </w:rPr>
              <w:t>Elevated moisture in these roof decks:</w:t>
            </w:r>
          </w:p>
          <w:p w14:paraId="1C7579D1" w14:textId="77777777" w:rsidR="00D6492D" w:rsidRDefault="00D6492D" w:rsidP="00D6492D">
            <w:pPr>
              <w:pStyle w:val="ListParagraph"/>
              <w:numPr>
                <w:ilvl w:val="0"/>
                <w:numId w:val="17"/>
              </w:numPr>
              <w:tabs>
                <w:tab w:val="left" w:pos="612"/>
                <w:tab w:val="left" w:pos="4650"/>
              </w:tabs>
              <w:spacing w:after="0" w:line="280" w:lineRule="atLeast"/>
              <w:rPr>
                <w:rFonts w:ascii="Calibri" w:hAnsi="Calibri" w:cs="Calibri"/>
                <w:iCs/>
                <w:color w:val="000000"/>
                <w:sz w:val="20"/>
                <w:szCs w:val="20"/>
              </w:rPr>
            </w:pPr>
            <w:r w:rsidRPr="00D6492D">
              <w:rPr>
                <w:rFonts w:ascii="Calibri" w:hAnsi="Calibri" w:cs="Calibri"/>
                <w:iCs/>
                <w:color w:val="000000"/>
                <w:sz w:val="20"/>
                <w:szCs w:val="20"/>
              </w:rPr>
              <w:t>Could compromise the cure time of adhesive; or</w:t>
            </w:r>
          </w:p>
          <w:p w14:paraId="0D795507" w14:textId="77777777" w:rsidR="00D6492D" w:rsidRDefault="00D6492D" w:rsidP="00D6492D">
            <w:pPr>
              <w:tabs>
                <w:tab w:val="left" w:pos="612"/>
                <w:tab w:val="left" w:pos="4650"/>
              </w:tabs>
              <w:spacing w:after="0" w:line="280" w:lineRule="atLeast"/>
              <w:rPr>
                <w:rFonts w:ascii="Calibri" w:hAnsi="Calibri" w:cs="Calibri"/>
                <w:iCs/>
                <w:color w:val="000000"/>
                <w:sz w:val="20"/>
                <w:szCs w:val="20"/>
              </w:rPr>
            </w:pPr>
            <w:r w:rsidRPr="00D6492D">
              <w:rPr>
                <w:rFonts w:ascii="Calibri" w:hAnsi="Calibri" w:cs="Calibri"/>
                <w:iCs/>
                <w:color w:val="000000"/>
                <w:sz w:val="20"/>
                <w:szCs w:val="20"/>
              </w:rPr>
              <w:t>Cause rewetting of water–based (low‐VOC) adhesives.</w:t>
            </w:r>
          </w:p>
          <w:p w14:paraId="0D2967A3" w14:textId="77777777" w:rsidR="00D6492D" w:rsidRDefault="00D6492D" w:rsidP="00D6492D">
            <w:pPr>
              <w:tabs>
                <w:tab w:val="left" w:pos="612"/>
                <w:tab w:val="left" w:pos="4650"/>
              </w:tabs>
              <w:spacing w:after="0" w:line="280" w:lineRule="atLeast"/>
              <w:rPr>
                <w:rFonts w:ascii="Calibri" w:hAnsi="Calibri" w:cs="Calibri"/>
                <w:iCs/>
                <w:color w:val="000000"/>
                <w:sz w:val="20"/>
                <w:szCs w:val="20"/>
              </w:rPr>
            </w:pPr>
          </w:p>
          <w:p w14:paraId="1CEF0353" w14:textId="77777777" w:rsidR="006E4277" w:rsidRDefault="006E4277" w:rsidP="00D6492D">
            <w:pPr>
              <w:tabs>
                <w:tab w:val="left" w:pos="612"/>
                <w:tab w:val="left" w:pos="4650"/>
              </w:tabs>
              <w:spacing w:after="0" w:line="280" w:lineRule="atLeast"/>
              <w:rPr>
                <w:rFonts w:ascii="Calibri" w:hAnsi="Calibri" w:cs="Calibri"/>
                <w:iCs/>
                <w:color w:val="000000"/>
                <w:sz w:val="20"/>
                <w:szCs w:val="20"/>
              </w:rPr>
            </w:pPr>
          </w:p>
          <w:p w14:paraId="5FABC029" w14:textId="77777777" w:rsidR="006E4277" w:rsidRDefault="006E4277" w:rsidP="00D6492D">
            <w:pPr>
              <w:tabs>
                <w:tab w:val="left" w:pos="612"/>
                <w:tab w:val="left" w:pos="4650"/>
              </w:tabs>
              <w:spacing w:after="0" w:line="280" w:lineRule="atLeast"/>
              <w:rPr>
                <w:rFonts w:ascii="Calibri" w:hAnsi="Calibri" w:cs="Calibri"/>
                <w:iCs/>
                <w:color w:val="000000"/>
                <w:sz w:val="20"/>
                <w:szCs w:val="20"/>
              </w:rPr>
            </w:pPr>
          </w:p>
          <w:p w14:paraId="2D65234F" w14:textId="0A921AF9" w:rsidR="00D6492D" w:rsidRDefault="00D6492D" w:rsidP="00D6492D">
            <w:pPr>
              <w:tabs>
                <w:tab w:val="left" w:pos="612"/>
                <w:tab w:val="left" w:pos="4650"/>
              </w:tabs>
              <w:spacing w:after="0" w:line="280" w:lineRule="atLeast"/>
              <w:rPr>
                <w:rFonts w:ascii="Calibri" w:hAnsi="Calibri" w:cs="Calibri"/>
                <w:b/>
                <w:color w:val="17365D" w:themeColor="text2" w:themeShade="BF"/>
                <w:sz w:val="20"/>
                <w:szCs w:val="20"/>
              </w:rPr>
            </w:pPr>
            <w:r w:rsidRPr="00D6492D">
              <w:rPr>
                <w:rFonts w:ascii="Calibri" w:hAnsi="Calibri" w:cs="Calibri"/>
                <w:b/>
                <w:color w:val="17365D" w:themeColor="text2" w:themeShade="BF"/>
                <w:sz w:val="20"/>
                <w:szCs w:val="20"/>
              </w:rPr>
              <w:t>Mechanical fasteners used to attach roof insulation and membranes to lightweight structural concrete roof decks</w:t>
            </w:r>
            <w:r>
              <w:rPr>
                <w:rFonts w:ascii="Calibri" w:hAnsi="Calibri" w:cs="Calibri"/>
                <w:b/>
                <w:color w:val="17365D" w:themeColor="text2" w:themeShade="BF"/>
                <w:sz w:val="20"/>
                <w:szCs w:val="20"/>
              </w:rPr>
              <w:t>.</w:t>
            </w:r>
          </w:p>
          <w:p w14:paraId="70552CA3" w14:textId="77777777" w:rsidR="00D6492D" w:rsidRDefault="00D6492D" w:rsidP="00D6492D">
            <w:pPr>
              <w:pStyle w:val="ListParagraph"/>
              <w:numPr>
                <w:ilvl w:val="0"/>
                <w:numId w:val="17"/>
              </w:numPr>
              <w:tabs>
                <w:tab w:val="left" w:pos="612"/>
                <w:tab w:val="left" w:pos="4650"/>
              </w:tabs>
              <w:spacing w:after="0" w:line="280" w:lineRule="atLeast"/>
              <w:rPr>
                <w:rFonts w:ascii="Calibri" w:hAnsi="Calibri" w:cs="Calibri"/>
                <w:iCs/>
                <w:color w:val="000000"/>
                <w:sz w:val="20"/>
                <w:szCs w:val="20"/>
              </w:rPr>
            </w:pPr>
            <w:r w:rsidRPr="00D6492D">
              <w:rPr>
                <w:rFonts w:ascii="Calibri" w:hAnsi="Calibri" w:cs="Calibri"/>
                <w:iCs/>
                <w:color w:val="000000"/>
                <w:sz w:val="20"/>
                <w:szCs w:val="20"/>
              </w:rPr>
              <w:t>There is the potential for the occurrence of fastener and steel plate corrosion due to the presence of elevated moisture levels.</w:t>
            </w:r>
          </w:p>
          <w:p w14:paraId="50B1F4FE" w14:textId="77777777" w:rsidR="006E4277" w:rsidRDefault="006E4277" w:rsidP="006E4277">
            <w:pPr>
              <w:tabs>
                <w:tab w:val="left" w:pos="612"/>
                <w:tab w:val="left" w:pos="4650"/>
              </w:tabs>
              <w:spacing w:after="0" w:line="280" w:lineRule="atLeast"/>
              <w:rPr>
                <w:rFonts w:ascii="Calibri" w:hAnsi="Calibri" w:cs="Calibri"/>
                <w:iCs/>
                <w:color w:val="000000"/>
                <w:sz w:val="20"/>
                <w:szCs w:val="20"/>
              </w:rPr>
            </w:pPr>
          </w:p>
          <w:p w14:paraId="5581B0B0" w14:textId="77777777" w:rsidR="006E4277" w:rsidRDefault="006E4277" w:rsidP="006E4277">
            <w:pPr>
              <w:tabs>
                <w:tab w:val="left" w:pos="612"/>
                <w:tab w:val="left" w:pos="4650"/>
              </w:tabs>
              <w:spacing w:after="0" w:line="280" w:lineRule="atLeast"/>
              <w:rPr>
                <w:rFonts w:ascii="Calibri" w:hAnsi="Calibri" w:cs="Calibri"/>
                <w:iCs/>
                <w:color w:val="000000"/>
                <w:sz w:val="20"/>
                <w:szCs w:val="20"/>
              </w:rPr>
            </w:pPr>
          </w:p>
          <w:p w14:paraId="7D33427F" w14:textId="77777777" w:rsidR="006E4277" w:rsidRDefault="006E4277" w:rsidP="006E4277">
            <w:pPr>
              <w:tabs>
                <w:tab w:val="left" w:pos="612"/>
                <w:tab w:val="left" w:pos="4650"/>
              </w:tabs>
              <w:spacing w:after="0" w:line="280" w:lineRule="atLeast"/>
              <w:rPr>
                <w:rFonts w:ascii="Calibri" w:hAnsi="Calibri" w:cs="Calibri"/>
                <w:iCs/>
                <w:color w:val="000000"/>
                <w:sz w:val="20"/>
                <w:szCs w:val="20"/>
              </w:rPr>
            </w:pPr>
          </w:p>
          <w:p w14:paraId="759E4804" w14:textId="77777777" w:rsidR="006E4277" w:rsidRDefault="006E4277" w:rsidP="006E4277">
            <w:pPr>
              <w:tabs>
                <w:tab w:val="left" w:pos="612"/>
                <w:tab w:val="left" w:pos="4650"/>
              </w:tabs>
              <w:spacing w:after="0" w:line="280" w:lineRule="atLeast"/>
              <w:rPr>
                <w:rFonts w:ascii="Calibri" w:hAnsi="Calibri" w:cs="Calibri"/>
                <w:b/>
                <w:color w:val="17365D" w:themeColor="text2" w:themeShade="BF"/>
                <w:sz w:val="20"/>
                <w:szCs w:val="20"/>
              </w:rPr>
            </w:pPr>
            <w:r w:rsidRPr="006E4277">
              <w:rPr>
                <w:rFonts w:ascii="Calibri" w:hAnsi="Calibri" w:cs="Calibri"/>
                <w:b/>
                <w:color w:val="17365D" w:themeColor="text2" w:themeShade="BF"/>
                <w:sz w:val="20"/>
                <w:szCs w:val="20"/>
              </w:rPr>
              <w:t>FM Global has not specifically addressed the moisture in lightweight structural concrete issues:</w:t>
            </w:r>
          </w:p>
          <w:p w14:paraId="214B7A72" w14:textId="77777777" w:rsidR="006E4277" w:rsidRDefault="006E4277" w:rsidP="006E4277">
            <w:pPr>
              <w:pStyle w:val="ListParagraph"/>
              <w:numPr>
                <w:ilvl w:val="0"/>
                <w:numId w:val="17"/>
              </w:numPr>
              <w:tabs>
                <w:tab w:val="left" w:pos="612"/>
                <w:tab w:val="left" w:pos="4650"/>
              </w:tabs>
              <w:spacing w:after="0" w:line="280" w:lineRule="atLeast"/>
              <w:rPr>
                <w:rFonts w:ascii="Calibri" w:hAnsi="Calibri" w:cs="Calibri"/>
                <w:iCs/>
                <w:color w:val="000000"/>
                <w:sz w:val="20"/>
                <w:szCs w:val="20"/>
              </w:rPr>
            </w:pPr>
            <w:r w:rsidRPr="006E4277">
              <w:rPr>
                <w:rFonts w:ascii="Calibri" w:hAnsi="Calibri" w:cs="Calibri"/>
                <w:iCs/>
                <w:color w:val="000000"/>
                <w:sz w:val="20"/>
                <w:szCs w:val="20"/>
              </w:rPr>
              <w:t>It is important to note the lightweight structural concrete does not meet FM’s definition of “structural concrete”.</w:t>
            </w:r>
          </w:p>
          <w:p w14:paraId="5A3CA463" w14:textId="77777777" w:rsidR="006E4277" w:rsidRDefault="006E4277" w:rsidP="006E4277">
            <w:pPr>
              <w:pStyle w:val="ListParagraph"/>
              <w:numPr>
                <w:ilvl w:val="0"/>
                <w:numId w:val="17"/>
              </w:numPr>
              <w:tabs>
                <w:tab w:val="left" w:pos="612"/>
                <w:tab w:val="left" w:pos="4650"/>
              </w:tabs>
              <w:spacing w:after="0" w:line="280" w:lineRule="atLeast"/>
              <w:rPr>
                <w:rFonts w:ascii="Calibri" w:hAnsi="Calibri" w:cs="Calibri"/>
                <w:iCs/>
                <w:color w:val="000000"/>
                <w:sz w:val="20"/>
                <w:szCs w:val="20"/>
              </w:rPr>
            </w:pPr>
            <w:r w:rsidRPr="006E4277">
              <w:rPr>
                <w:rFonts w:ascii="Calibri" w:hAnsi="Calibri" w:cs="Calibri"/>
                <w:iCs/>
                <w:color w:val="000000"/>
                <w:sz w:val="20"/>
                <w:szCs w:val="20"/>
              </w:rPr>
              <w:t>In the June 2012 version of the FM 4470 standard, FM’s defines structural concrete as having a “density of approximately 150 lbs/ft3 ”.</w:t>
            </w:r>
          </w:p>
          <w:p w14:paraId="05EDE40C" w14:textId="77777777" w:rsidR="006E4277" w:rsidRDefault="006E4277" w:rsidP="006E4277">
            <w:pPr>
              <w:pStyle w:val="ListParagraph"/>
              <w:numPr>
                <w:ilvl w:val="0"/>
                <w:numId w:val="17"/>
              </w:numPr>
              <w:tabs>
                <w:tab w:val="left" w:pos="612"/>
                <w:tab w:val="left" w:pos="4650"/>
              </w:tabs>
              <w:spacing w:after="0" w:line="280" w:lineRule="atLeast"/>
              <w:rPr>
                <w:rFonts w:ascii="Calibri" w:hAnsi="Calibri" w:cs="Calibri"/>
                <w:iCs/>
                <w:color w:val="000000"/>
                <w:sz w:val="20"/>
                <w:szCs w:val="20"/>
              </w:rPr>
            </w:pPr>
            <w:r w:rsidRPr="006E4277">
              <w:rPr>
                <w:rFonts w:ascii="Calibri" w:hAnsi="Calibri" w:cs="Calibri"/>
                <w:iCs/>
                <w:color w:val="000000"/>
                <w:sz w:val="20"/>
                <w:szCs w:val="20"/>
              </w:rPr>
              <w:t>Lightweight structural concrete has a density of 90 – 120 lbs/ft3 .</w:t>
            </w:r>
          </w:p>
          <w:p w14:paraId="4C998FEB" w14:textId="77777777" w:rsidR="006E4277" w:rsidRDefault="006E4277" w:rsidP="006E4277">
            <w:pPr>
              <w:tabs>
                <w:tab w:val="left" w:pos="612"/>
                <w:tab w:val="left" w:pos="4650"/>
              </w:tabs>
              <w:spacing w:after="0" w:line="280" w:lineRule="atLeast"/>
              <w:rPr>
                <w:rFonts w:ascii="Calibri" w:hAnsi="Calibri" w:cs="Calibri"/>
                <w:iCs/>
                <w:color w:val="000000"/>
                <w:sz w:val="20"/>
                <w:szCs w:val="20"/>
              </w:rPr>
            </w:pPr>
          </w:p>
          <w:p w14:paraId="50247516" w14:textId="77777777" w:rsidR="006E4277" w:rsidRDefault="006E4277" w:rsidP="006E4277">
            <w:pPr>
              <w:tabs>
                <w:tab w:val="left" w:pos="612"/>
                <w:tab w:val="left" w:pos="4650"/>
              </w:tabs>
              <w:spacing w:after="0" w:line="280" w:lineRule="atLeast"/>
              <w:rPr>
                <w:rFonts w:ascii="Calibri" w:hAnsi="Calibri" w:cs="Calibri"/>
                <w:iCs/>
                <w:color w:val="000000"/>
                <w:sz w:val="20"/>
                <w:szCs w:val="20"/>
              </w:rPr>
            </w:pPr>
          </w:p>
          <w:p w14:paraId="11A6E615" w14:textId="26849B2C" w:rsidR="006E4277" w:rsidRPr="006E4277" w:rsidRDefault="006E4277" w:rsidP="006E4277">
            <w:pPr>
              <w:tabs>
                <w:tab w:val="left" w:pos="612"/>
                <w:tab w:val="left" w:pos="4650"/>
              </w:tabs>
              <w:spacing w:after="0" w:line="280" w:lineRule="atLeast"/>
              <w:rPr>
                <w:rFonts w:ascii="Calibri" w:hAnsi="Calibri" w:cs="Calibri"/>
                <w:iCs/>
                <w:color w:val="000000"/>
                <w:sz w:val="20"/>
                <w:szCs w:val="20"/>
              </w:rPr>
            </w:pPr>
            <w:r w:rsidRPr="006E4277">
              <w:rPr>
                <w:rFonts w:ascii="Calibri" w:hAnsi="Calibri" w:cs="Calibri"/>
                <w:iCs/>
                <w:color w:val="000000"/>
                <w:sz w:val="20"/>
                <w:szCs w:val="20"/>
              </w:rPr>
              <w:t>Because of these performance issues and the potential risk for roof system failure, SPRI, RCI, and PIMA urge building designers to select roofing components and system with great care. Our organizations are continuing to study possible roofing solutions which mitigate the risks associated with the use of lightweight structural concrete. We hope to provide further guidance for proper roof design in the future.</w:t>
            </w:r>
          </w:p>
        </w:tc>
      </w:tr>
    </w:tbl>
    <w:p w14:paraId="310E81CC" w14:textId="77777777" w:rsidR="00CD542E" w:rsidRPr="00272358" w:rsidRDefault="00CD542E" w:rsidP="005701CC">
      <w:pPr>
        <w:spacing w:line="276" w:lineRule="auto"/>
      </w:pPr>
    </w:p>
    <w:sectPr w:rsidR="00CD542E" w:rsidRPr="00272358" w:rsidSect="00A02F68">
      <w:headerReference w:type="default" r:id="rId10"/>
      <w:headerReference w:type="first" r:id="rId11"/>
      <w:pgSz w:w="12240" w:h="15840" w:code="1"/>
      <w:pgMar w:top="1080" w:right="1080" w:bottom="720" w:left="108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E160D" w14:textId="77777777" w:rsidR="00E5752E" w:rsidRDefault="00E5752E">
      <w:pPr>
        <w:spacing w:after="0" w:line="240" w:lineRule="auto"/>
      </w:pPr>
      <w:r>
        <w:separator/>
      </w:r>
    </w:p>
  </w:endnote>
  <w:endnote w:type="continuationSeparator" w:id="0">
    <w:p w14:paraId="205A5B3D" w14:textId="77777777" w:rsidR="00E5752E" w:rsidRDefault="00E57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67802" w14:textId="77777777" w:rsidR="00E5752E" w:rsidRDefault="00E5752E">
      <w:pPr>
        <w:spacing w:after="0" w:line="240" w:lineRule="auto"/>
      </w:pPr>
      <w:r>
        <w:separator/>
      </w:r>
    </w:p>
  </w:footnote>
  <w:footnote w:type="continuationSeparator" w:id="0">
    <w:p w14:paraId="056D2AAA" w14:textId="77777777" w:rsidR="00E5752E" w:rsidRDefault="00E57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2EB1" w14:textId="08E279AC" w:rsidR="00547CC8" w:rsidRDefault="00000000">
    <w:pPr>
      <w:pStyle w:val="Header"/>
    </w:pPr>
    <w:r>
      <w:rPr>
        <w:noProof/>
        <w:color w:val="595959" w:themeColor="text1" w:themeTint="A6"/>
        <w:lang w:eastAsia="en-US"/>
      </w:rPr>
      <w:pict w14:anchorId="5DD601A1">
        <v:rect id="Rectangle 1028" o:spid="_x0000_s1031" style="position:absolute;margin-left:0;margin-top:0;width:10.1pt;height:564.3pt;z-index:251659264;visibility:visible;mso-width-percent:20;mso-height-percent:825;mso-left-percent:1015;mso-top-percent:-27;mso-position-horizontal-relative:margin;mso-position-vertical-relative:margin;mso-width-percent:20;mso-height-percent:825;mso-left-percent:1015;mso-top-percent:-27;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" fillcolor="black [3213]" stroked="f">
          <v:textbox style="mso-next-textbox:#Rectangle 1028">
            <w:txbxContent>
              <w:p w14:paraId="4AF4E6C4" w14:textId="77777777" w:rsidR="00547CC8" w:rsidRDefault="00547CC8">
                <w:pPr>
                  <w:jc w:val="center"/>
                </w:pPr>
              </w:p>
            </w:txbxContent>
          </v:textbox>
          <w10:wrap anchorx="margin" anchory="margin"/>
        </v:rect>
      </w:pict>
    </w:r>
    <w:sdt>
      <w:sdtPr>
        <w:alias w:val="Company"/>
        <w:id w:val="2070375419"/>
        <w:dataBinding w:prefixMappings="xmlns:ns0='http://schemas.openxmlformats.org/officeDocument/2006/extended-properties'" w:xpath="/ns0:Properties[1]/ns0:Company[1]" w:storeItemID="{6668398D-A668-4E3E-A5EB-62B293D839F1}"/>
        <w:text/>
      </w:sdtPr>
      <w:sdtContent>
        <w:r w:rsidR="00547CC8">
          <w:t>SPRI, Inc.</w:t>
        </w:r>
      </w:sdtContent>
    </w:sdt>
    <w:r>
      <w:rPr>
        <w:noProof/>
        <w:color w:val="595959" w:themeColor="text1" w:themeTint="A6"/>
        <w:lang w:eastAsia="en-US"/>
      </w:rPr>
      <w:pict w14:anchorId="76096842">
        <v:rect id="_x0000_s1030" style="position:absolute;margin-left:0;margin-top:0;width:10.1pt;height:153.9pt;z-index:251660288;visibility:visible;mso-width-percent:20;mso-height-percent:225;mso-left-percent:1015;mso-top-percent:802;mso-position-horizontal-relative:margin;mso-position-vertical-relative:margin;mso-width-percent:20;mso-height-percent:225;mso-left-percent:1015;mso-top-percent:802;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" fillcolor="#1f497d [3215]" stroked="f">
          <w10:wrap anchorx="margin" anchory="margin"/>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5C00" w14:textId="77777777" w:rsidR="00547CC8" w:rsidRDefault="00000000" w:rsidP="00741A08">
    <w:pPr>
      <w:pStyle w:val="Header"/>
      <w:tabs>
        <w:tab w:val="clear" w:pos="4680"/>
        <w:tab w:val="clear" w:pos="9360"/>
        <w:tab w:val="left" w:pos="4050"/>
      </w:tabs>
      <w:spacing w:after="240"/>
    </w:pPr>
    <w:r>
      <w:rPr>
        <w:noProof/>
        <w:color w:val="595959" w:themeColor="text1" w:themeTint="A6"/>
        <w:lang w:eastAsia="en-US"/>
      </w:rPr>
      <w:pict w14:anchorId="61F1A5F5">
        <v:rect id="_x0000_s1029" style="position:absolute;margin-left:512.05pt;margin-top:-17.1pt;width:6.85pt;height:717.8pt;flip:x;z-index:251656192;visibility:visible;mso-left-percent:1016;mso-top-percent:-25;mso-wrap-distance-left:21.6pt;mso-wrap-distance-right:21.6pt;mso-position-horizontal-relative:margin;mso-position-vertical-relative:margin;mso-left-percent:1016;mso-top-percent:-25;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" fillcolor="black [3213]" stroked="f">
          <v:textbox style="mso-next-textbox:#_x0000_s1029">
            <w:txbxContent>
              <w:p w14:paraId="01D4ACF2" w14:textId="77777777" w:rsidR="00547CC8" w:rsidRDefault="00547CC8">
                <w:pPr>
                  <w:jc w:val="center"/>
                </w:pPr>
              </w:p>
            </w:txbxContent>
          </v:textbox>
          <w10:wrap type="square" anchorx="margin" anchory="margin"/>
        </v:rect>
      </w:pict>
    </w:r>
    <w:r w:rsidR="00547C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D4A"/>
    <w:multiLevelType w:val="hybridMultilevel"/>
    <w:tmpl w:val="6B90D5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77541"/>
    <w:multiLevelType w:val="hybridMultilevel"/>
    <w:tmpl w:val="FB06D5B4"/>
    <w:lvl w:ilvl="0" w:tplc="68CCE30A">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C921C3"/>
    <w:multiLevelType w:val="hybridMultilevel"/>
    <w:tmpl w:val="B66E26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885310"/>
    <w:multiLevelType w:val="hybridMultilevel"/>
    <w:tmpl w:val="9606E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05F6E"/>
    <w:multiLevelType w:val="hybridMultilevel"/>
    <w:tmpl w:val="9F88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0185D"/>
    <w:multiLevelType w:val="hybridMultilevel"/>
    <w:tmpl w:val="9B8279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B315A"/>
    <w:multiLevelType w:val="hybridMultilevel"/>
    <w:tmpl w:val="FBC6A1F8"/>
    <w:lvl w:ilvl="0" w:tplc="68CCE30A">
      <w:start w:val="1"/>
      <w:numFmt w:val="bullet"/>
      <w:lvlText w:val=""/>
      <w:lvlJc w:val="left"/>
      <w:pPr>
        <w:ind w:left="979" w:hanging="360"/>
      </w:pPr>
      <w:rPr>
        <w:rFonts w:ascii="Wingdings" w:hAnsi="Wingdings" w:hint="default"/>
        <w:color w:val="auto"/>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7" w15:restartNumberingAfterBreak="0">
    <w:nsid w:val="297C3AC6"/>
    <w:multiLevelType w:val="hybridMultilevel"/>
    <w:tmpl w:val="8FB0BC0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BF87E25"/>
    <w:multiLevelType w:val="hybridMultilevel"/>
    <w:tmpl w:val="3C8C38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1224C"/>
    <w:multiLevelType w:val="hybridMultilevel"/>
    <w:tmpl w:val="DE2CD66A"/>
    <w:lvl w:ilvl="0" w:tplc="0409000B">
      <w:start w:val="1"/>
      <w:numFmt w:val="bullet"/>
      <w:lvlText w:val=""/>
      <w:lvlJc w:val="left"/>
      <w:pPr>
        <w:ind w:left="1339" w:hanging="360"/>
      </w:pPr>
      <w:rPr>
        <w:rFonts w:ascii="Wingdings" w:hAnsi="Wingdings" w:hint="default"/>
      </w:rPr>
    </w:lvl>
    <w:lvl w:ilvl="1" w:tplc="04090003" w:tentative="1">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10" w15:restartNumberingAfterBreak="0">
    <w:nsid w:val="3131563A"/>
    <w:multiLevelType w:val="hybridMultilevel"/>
    <w:tmpl w:val="6986B822"/>
    <w:lvl w:ilvl="0" w:tplc="68CCE30A">
      <w:start w:val="1"/>
      <w:numFmt w:val="bullet"/>
      <w:lvlText w:val=""/>
      <w:lvlJc w:val="left"/>
      <w:pPr>
        <w:ind w:left="1339" w:hanging="360"/>
      </w:pPr>
      <w:rPr>
        <w:rFonts w:ascii="Wingdings" w:hAnsi="Wingdings" w:hint="default"/>
        <w:color w:val="auto"/>
      </w:rPr>
    </w:lvl>
    <w:lvl w:ilvl="1" w:tplc="04090003" w:tentative="1">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11" w15:restartNumberingAfterBreak="0">
    <w:nsid w:val="4F0B318E"/>
    <w:multiLevelType w:val="hybridMultilevel"/>
    <w:tmpl w:val="92F417F0"/>
    <w:lvl w:ilvl="0" w:tplc="68CCE30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737A3"/>
    <w:multiLevelType w:val="hybridMultilevel"/>
    <w:tmpl w:val="AA841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E34AD9"/>
    <w:multiLevelType w:val="hybridMultilevel"/>
    <w:tmpl w:val="4D52D1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E22673"/>
    <w:multiLevelType w:val="hybridMultilevel"/>
    <w:tmpl w:val="7BE465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715B1F"/>
    <w:multiLevelType w:val="hybridMultilevel"/>
    <w:tmpl w:val="F11C4D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761E6E"/>
    <w:multiLevelType w:val="hybridMultilevel"/>
    <w:tmpl w:val="387077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7819853">
    <w:abstractNumId w:val="7"/>
  </w:num>
  <w:num w:numId="2" w16cid:durableId="876284937">
    <w:abstractNumId w:val="14"/>
  </w:num>
  <w:num w:numId="3" w16cid:durableId="550457135">
    <w:abstractNumId w:val="0"/>
  </w:num>
  <w:num w:numId="4" w16cid:durableId="721640931">
    <w:abstractNumId w:val="15"/>
  </w:num>
  <w:num w:numId="5" w16cid:durableId="629557719">
    <w:abstractNumId w:val="2"/>
  </w:num>
  <w:num w:numId="6" w16cid:durableId="1814172923">
    <w:abstractNumId w:val="13"/>
  </w:num>
  <w:num w:numId="7" w16cid:durableId="1927375483">
    <w:abstractNumId w:val="5"/>
  </w:num>
  <w:num w:numId="8" w16cid:durableId="4478329">
    <w:abstractNumId w:val="16"/>
  </w:num>
  <w:num w:numId="9" w16cid:durableId="1455711489">
    <w:abstractNumId w:val="8"/>
  </w:num>
  <w:num w:numId="10" w16cid:durableId="1128865048">
    <w:abstractNumId w:val="1"/>
  </w:num>
  <w:num w:numId="11" w16cid:durableId="1489709605">
    <w:abstractNumId w:val="9"/>
  </w:num>
  <w:num w:numId="12" w16cid:durableId="1948660899">
    <w:abstractNumId w:val="6"/>
  </w:num>
  <w:num w:numId="13" w16cid:durableId="417991416">
    <w:abstractNumId w:val="10"/>
  </w:num>
  <w:num w:numId="14" w16cid:durableId="1931618117">
    <w:abstractNumId w:val="4"/>
  </w:num>
  <w:num w:numId="15" w16cid:durableId="244068554">
    <w:abstractNumId w:val="11"/>
  </w:num>
  <w:num w:numId="16" w16cid:durableId="1470171156">
    <w:abstractNumId w:val="3"/>
  </w:num>
  <w:num w:numId="17" w16cid:durableId="852261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defaultTabStop w:val="706"/>
  <w:hyphenationZone w:val="425"/>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15416"/>
    <w:rsid w:val="00024854"/>
    <w:rsid w:val="0003213C"/>
    <w:rsid w:val="0003752A"/>
    <w:rsid w:val="00051EC6"/>
    <w:rsid w:val="000629A6"/>
    <w:rsid w:val="00083B0A"/>
    <w:rsid w:val="00086DF9"/>
    <w:rsid w:val="000C666F"/>
    <w:rsid w:val="000F4FCA"/>
    <w:rsid w:val="00101C62"/>
    <w:rsid w:val="00107752"/>
    <w:rsid w:val="00123920"/>
    <w:rsid w:val="00140770"/>
    <w:rsid w:val="00140B5C"/>
    <w:rsid w:val="00162B22"/>
    <w:rsid w:val="00167ED8"/>
    <w:rsid w:val="00174B82"/>
    <w:rsid w:val="001802B3"/>
    <w:rsid w:val="00183F4E"/>
    <w:rsid w:val="0018637E"/>
    <w:rsid w:val="001A30A9"/>
    <w:rsid w:val="001D46BC"/>
    <w:rsid w:val="001D4915"/>
    <w:rsid w:val="001F23DE"/>
    <w:rsid w:val="001F72AD"/>
    <w:rsid w:val="001F7694"/>
    <w:rsid w:val="00204187"/>
    <w:rsid w:val="00217690"/>
    <w:rsid w:val="0022143E"/>
    <w:rsid w:val="002324A7"/>
    <w:rsid w:val="00232625"/>
    <w:rsid w:val="00255A65"/>
    <w:rsid w:val="0026062F"/>
    <w:rsid w:val="00262CCE"/>
    <w:rsid w:val="00272358"/>
    <w:rsid w:val="002812FD"/>
    <w:rsid w:val="002878A8"/>
    <w:rsid w:val="0029141D"/>
    <w:rsid w:val="002A45AE"/>
    <w:rsid w:val="003030E5"/>
    <w:rsid w:val="00323BE7"/>
    <w:rsid w:val="00330F87"/>
    <w:rsid w:val="003317A6"/>
    <w:rsid w:val="00340051"/>
    <w:rsid w:val="00371497"/>
    <w:rsid w:val="003735B4"/>
    <w:rsid w:val="00377C03"/>
    <w:rsid w:val="00384558"/>
    <w:rsid w:val="003909C6"/>
    <w:rsid w:val="003B5301"/>
    <w:rsid w:val="003C4C90"/>
    <w:rsid w:val="003D7AD4"/>
    <w:rsid w:val="003F7F2B"/>
    <w:rsid w:val="00406CA9"/>
    <w:rsid w:val="00433485"/>
    <w:rsid w:val="00433C86"/>
    <w:rsid w:val="00436EC2"/>
    <w:rsid w:val="004412EC"/>
    <w:rsid w:val="004428C4"/>
    <w:rsid w:val="00463050"/>
    <w:rsid w:val="00472290"/>
    <w:rsid w:val="00476AB4"/>
    <w:rsid w:val="004822C1"/>
    <w:rsid w:val="004A0219"/>
    <w:rsid w:val="004B33DC"/>
    <w:rsid w:val="004C281D"/>
    <w:rsid w:val="004F2C3A"/>
    <w:rsid w:val="004F4A3F"/>
    <w:rsid w:val="00510FE4"/>
    <w:rsid w:val="00527917"/>
    <w:rsid w:val="00543DFF"/>
    <w:rsid w:val="00547CC8"/>
    <w:rsid w:val="0056100B"/>
    <w:rsid w:val="00563B2A"/>
    <w:rsid w:val="00564712"/>
    <w:rsid w:val="005701CC"/>
    <w:rsid w:val="0057672F"/>
    <w:rsid w:val="00577A81"/>
    <w:rsid w:val="005A256A"/>
    <w:rsid w:val="005C0FC0"/>
    <w:rsid w:val="005C25A5"/>
    <w:rsid w:val="005D07CA"/>
    <w:rsid w:val="006166E2"/>
    <w:rsid w:val="0066006B"/>
    <w:rsid w:val="006637D5"/>
    <w:rsid w:val="00667F07"/>
    <w:rsid w:val="00676AB6"/>
    <w:rsid w:val="006A2998"/>
    <w:rsid w:val="006A49E8"/>
    <w:rsid w:val="006E4277"/>
    <w:rsid w:val="006F6C45"/>
    <w:rsid w:val="007364ED"/>
    <w:rsid w:val="00741A08"/>
    <w:rsid w:val="00751262"/>
    <w:rsid w:val="007564E0"/>
    <w:rsid w:val="00771331"/>
    <w:rsid w:val="007B0F1B"/>
    <w:rsid w:val="007C2BF0"/>
    <w:rsid w:val="007D44AB"/>
    <w:rsid w:val="007D66CF"/>
    <w:rsid w:val="0080723B"/>
    <w:rsid w:val="00824C9B"/>
    <w:rsid w:val="0084044F"/>
    <w:rsid w:val="00853654"/>
    <w:rsid w:val="00872656"/>
    <w:rsid w:val="00875EE0"/>
    <w:rsid w:val="008C613D"/>
    <w:rsid w:val="008E5FED"/>
    <w:rsid w:val="00901B95"/>
    <w:rsid w:val="00905D2F"/>
    <w:rsid w:val="00915134"/>
    <w:rsid w:val="00915416"/>
    <w:rsid w:val="00917316"/>
    <w:rsid w:val="00926CFD"/>
    <w:rsid w:val="00927E3F"/>
    <w:rsid w:val="00941DA7"/>
    <w:rsid w:val="00945DDD"/>
    <w:rsid w:val="00955505"/>
    <w:rsid w:val="00957FE6"/>
    <w:rsid w:val="009600F6"/>
    <w:rsid w:val="00977D69"/>
    <w:rsid w:val="00985F3B"/>
    <w:rsid w:val="00995CE3"/>
    <w:rsid w:val="009B7A90"/>
    <w:rsid w:val="009D3F02"/>
    <w:rsid w:val="009F1E48"/>
    <w:rsid w:val="00A02F68"/>
    <w:rsid w:val="00A05E8D"/>
    <w:rsid w:val="00A11D32"/>
    <w:rsid w:val="00A31D52"/>
    <w:rsid w:val="00A50A9E"/>
    <w:rsid w:val="00A92474"/>
    <w:rsid w:val="00AB0450"/>
    <w:rsid w:val="00AB3674"/>
    <w:rsid w:val="00AD2383"/>
    <w:rsid w:val="00AD7234"/>
    <w:rsid w:val="00AE5BC4"/>
    <w:rsid w:val="00B0368F"/>
    <w:rsid w:val="00B21F41"/>
    <w:rsid w:val="00B2735E"/>
    <w:rsid w:val="00B3383B"/>
    <w:rsid w:val="00B5421B"/>
    <w:rsid w:val="00BC01BB"/>
    <w:rsid w:val="00BD4466"/>
    <w:rsid w:val="00BE0FA7"/>
    <w:rsid w:val="00BE75DB"/>
    <w:rsid w:val="00C001AC"/>
    <w:rsid w:val="00C01273"/>
    <w:rsid w:val="00C1354E"/>
    <w:rsid w:val="00C60A2C"/>
    <w:rsid w:val="00C73F5E"/>
    <w:rsid w:val="00C77F37"/>
    <w:rsid w:val="00C85238"/>
    <w:rsid w:val="00C85D4A"/>
    <w:rsid w:val="00CA28D3"/>
    <w:rsid w:val="00CA66D9"/>
    <w:rsid w:val="00CD2AAD"/>
    <w:rsid w:val="00CD542E"/>
    <w:rsid w:val="00CE42D9"/>
    <w:rsid w:val="00CE5D4B"/>
    <w:rsid w:val="00CE6305"/>
    <w:rsid w:val="00CF025E"/>
    <w:rsid w:val="00D226A0"/>
    <w:rsid w:val="00D254E9"/>
    <w:rsid w:val="00D348E9"/>
    <w:rsid w:val="00D52706"/>
    <w:rsid w:val="00D6492D"/>
    <w:rsid w:val="00D6622B"/>
    <w:rsid w:val="00D72A5D"/>
    <w:rsid w:val="00D7645E"/>
    <w:rsid w:val="00D76B27"/>
    <w:rsid w:val="00D931C6"/>
    <w:rsid w:val="00DB0B20"/>
    <w:rsid w:val="00DB0F79"/>
    <w:rsid w:val="00DB4F7A"/>
    <w:rsid w:val="00DC5BFE"/>
    <w:rsid w:val="00DF05E1"/>
    <w:rsid w:val="00DF74EF"/>
    <w:rsid w:val="00E0107E"/>
    <w:rsid w:val="00E02BA1"/>
    <w:rsid w:val="00E25250"/>
    <w:rsid w:val="00E278D8"/>
    <w:rsid w:val="00E367A7"/>
    <w:rsid w:val="00E4169B"/>
    <w:rsid w:val="00E4336D"/>
    <w:rsid w:val="00E448F0"/>
    <w:rsid w:val="00E5752E"/>
    <w:rsid w:val="00E64298"/>
    <w:rsid w:val="00E84A41"/>
    <w:rsid w:val="00E85D30"/>
    <w:rsid w:val="00E9788D"/>
    <w:rsid w:val="00EB7D77"/>
    <w:rsid w:val="00EC1B65"/>
    <w:rsid w:val="00EE5794"/>
    <w:rsid w:val="00EF5BEF"/>
    <w:rsid w:val="00F24E95"/>
    <w:rsid w:val="00F261DF"/>
    <w:rsid w:val="00F30FD3"/>
    <w:rsid w:val="00F37CDF"/>
    <w:rsid w:val="00F41E12"/>
    <w:rsid w:val="00F77D85"/>
    <w:rsid w:val="00F92CE2"/>
    <w:rsid w:val="00FA03C9"/>
    <w:rsid w:val="00FA7EF9"/>
    <w:rsid w:val="00FB00B9"/>
    <w:rsid w:val="00FB5576"/>
    <w:rsid w:val="00FD017B"/>
    <w:rsid w:val="00FD7089"/>
    <w:rsid w:val="00FD760A"/>
    <w:rsid w:val="00FF5BB4"/>
    <w:rsid w:val="00FF6D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6729AEC4"/>
  <w15:docId w15:val="{CDDA519B-0CAF-47D6-AF5C-CABC0108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B20"/>
    <w:pPr>
      <w:spacing w:line="288" w:lineRule="auto"/>
    </w:pPr>
  </w:style>
  <w:style w:type="paragraph" w:styleId="Heading1">
    <w:name w:val="heading 1"/>
    <w:basedOn w:val="Normal"/>
    <w:next w:val="Normal"/>
    <w:link w:val="Heading1Char"/>
    <w:uiPriority w:val="9"/>
    <w:qFormat/>
    <w:rsid w:val="00DB0B20"/>
    <w:pPr>
      <w:keepNext/>
      <w:keepLines/>
      <w:spacing w:before="480" w:after="0"/>
      <w:outlineLvl w:val="0"/>
    </w:pPr>
    <w:rPr>
      <w:rFonts w:asciiTheme="majorHAnsi" w:eastAsiaTheme="majorEastAsia" w:hAnsiTheme="majorHAnsi" w:cstheme="majorBidi"/>
      <w:bCs/>
      <w:caps/>
      <w:color w:val="4F81BD" w:themeColor="accent1"/>
      <w:sz w:val="28"/>
      <w:szCs w:val="28"/>
    </w:rPr>
  </w:style>
  <w:style w:type="paragraph" w:styleId="Heading2">
    <w:name w:val="heading 2"/>
    <w:basedOn w:val="Normal"/>
    <w:next w:val="Normal"/>
    <w:link w:val="Heading2Char"/>
    <w:uiPriority w:val="9"/>
    <w:semiHidden/>
    <w:unhideWhenUsed/>
    <w:qFormat/>
    <w:rsid w:val="00DB0B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0B20"/>
    <w:pPr>
      <w:keepNext/>
      <w:keepLines/>
      <w:spacing w:before="60" w:after="0" w:line="240" w:lineRule="auto"/>
      <w:outlineLvl w:val="2"/>
    </w:pPr>
    <w:rPr>
      <w:rFonts w:eastAsiaTheme="majorEastAsia" w:cstheme="majorBidi"/>
      <w:b/>
      <w:bCs/>
      <w:caps/>
      <w:color w:val="1F497D" w:themeColor="text2"/>
    </w:rPr>
  </w:style>
  <w:style w:type="paragraph" w:styleId="Heading4">
    <w:name w:val="heading 4"/>
    <w:basedOn w:val="Normal"/>
    <w:next w:val="Normal"/>
    <w:link w:val="Heading4Char"/>
    <w:uiPriority w:val="9"/>
    <w:semiHidden/>
    <w:unhideWhenUsed/>
    <w:qFormat/>
    <w:rsid w:val="00DB0B20"/>
    <w:pPr>
      <w:keepNext/>
      <w:keepLines/>
      <w:spacing w:before="200" w:after="0"/>
      <w:outlineLvl w:val="3"/>
    </w:pPr>
    <w:rPr>
      <w:rFonts w:asciiTheme="majorHAnsi" w:eastAsiaTheme="majorEastAsia" w:hAnsiTheme="majorHAnsi" w:cstheme="majorBidi"/>
      <w:bCs/>
      <w:i/>
      <w:iCs/>
      <w:color w:val="4F81BD" w:themeColor="accent1"/>
    </w:rPr>
  </w:style>
  <w:style w:type="paragraph" w:styleId="Heading5">
    <w:name w:val="heading 5"/>
    <w:basedOn w:val="Normal"/>
    <w:next w:val="Normal"/>
    <w:link w:val="Heading5Char"/>
    <w:uiPriority w:val="9"/>
    <w:semiHidden/>
    <w:unhideWhenUsed/>
    <w:qFormat/>
    <w:rsid w:val="00DB0B20"/>
    <w:pPr>
      <w:keepNext/>
      <w:keepLines/>
      <w:spacing w:before="200" w:after="0"/>
      <w:outlineLvl w:val="4"/>
    </w:pPr>
    <w:rPr>
      <w:rFonts w:eastAsiaTheme="majorEastAsia" w:cstheme="majorBidi"/>
      <w:b/>
      <w:color w:val="365F91" w:themeColor="accent1" w:themeShade="BF"/>
    </w:rPr>
  </w:style>
  <w:style w:type="paragraph" w:styleId="Heading6">
    <w:name w:val="heading 6"/>
    <w:basedOn w:val="Normal"/>
    <w:next w:val="Normal"/>
    <w:link w:val="Heading6Char"/>
    <w:uiPriority w:val="9"/>
    <w:semiHidden/>
    <w:unhideWhenUsed/>
    <w:qFormat/>
    <w:rsid w:val="00DB0B20"/>
    <w:pPr>
      <w:keepNext/>
      <w:keepLines/>
      <w:spacing w:before="200" w:after="0"/>
      <w:outlineLvl w:val="5"/>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iPriority w:val="9"/>
    <w:semiHidden/>
    <w:unhideWhenUsed/>
    <w:qFormat/>
    <w:rsid w:val="00DB0B20"/>
    <w:pPr>
      <w:keepNext/>
      <w:keepLines/>
      <w:spacing w:before="200" w:after="0"/>
      <w:outlineLvl w:val="6"/>
    </w:pPr>
    <w:rPr>
      <w:rFonts w:eastAsiaTheme="majorEastAsia" w:cstheme="majorBidi"/>
      <w:b/>
      <w:iCs/>
      <w:color w:val="1F497D" w:themeColor="text2"/>
    </w:rPr>
  </w:style>
  <w:style w:type="paragraph" w:styleId="Heading8">
    <w:name w:val="heading 8"/>
    <w:basedOn w:val="Normal"/>
    <w:next w:val="Normal"/>
    <w:link w:val="Heading8Char"/>
    <w:uiPriority w:val="9"/>
    <w:semiHidden/>
    <w:unhideWhenUsed/>
    <w:qFormat/>
    <w:rsid w:val="00DB0B2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B0B20"/>
    <w:pPr>
      <w:keepNext/>
      <w:keepLines/>
      <w:spacing w:before="200" w:after="0"/>
      <w:outlineLvl w:val="8"/>
    </w:pPr>
    <w:rPr>
      <w:rFonts w:asciiTheme="majorHAnsi" w:eastAsiaTheme="majorEastAsia" w:hAnsiTheme="majorHAnsi" w:cstheme="majorBidi"/>
      <w:i/>
      <w:iCs/>
      <w:color w:val="365F91" w:themeColor="accent1" w:themeShade="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0B20"/>
    <w:pPr>
      <w:tabs>
        <w:tab w:val="center" w:pos="4680"/>
        <w:tab w:val="right" w:pos="9360"/>
      </w:tabs>
      <w:spacing w:after="0" w:line="240" w:lineRule="auto"/>
    </w:pPr>
  </w:style>
  <w:style w:type="character" w:customStyle="1" w:styleId="HeaderChar">
    <w:name w:val="Header Char"/>
    <w:basedOn w:val="DefaultParagraphFont"/>
    <w:link w:val="Header"/>
    <w:rsid w:val="00DB0B20"/>
    <w:rPr>
      <w:lang w:val="en-US" w:eastAsia="ja-JP"/>
    </w:rPr>
  </w:style>
  <w:style w:type="paragraph" w:styleId="Footer">
    <w:name w:val="footer"/>
    <w:basedOn w:val="Normal"/>
    <w:link w:val="FooterChar"/>
    <w:uiPriority w:val="99"/>
    <w:unhideWhenUsed/>
    <w:rsid w:val="00DB0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B20"/>
    <w:rPr>
      <w:lang w:val="en-US" w:eastAsia="ja-JP"/>
    </w:rPr>
  </w:style>
  <w:style w:type="paragraph" w:customStyle="1" w:styleId="CompanyName">
    <w:name w:val="Company Name"/>
    <w:basedOn w:val="Normal"/>
    <w:rsid w:val="00DB0B20"/>
    <w:pPr>
      <w:spacing w:before="960"/>
    </w:pPr>
    <w:rPr>
      <w:rFonts w:asciiTheme="majorHAnsi" w:hAnsiTheme="majorHAnsi"/>
      <w:caps/>
      <w:noProof/>
      <w:color w:val="000000" w:themeColor="text1"/>
      <w:spacing w:val="-10"/>
      <w:sz w:val="28"/>
    </w:rPr>
  </w:style>
  <w:style w:type="paragraph" w:customStyle="1" w:styleId="RecipientAddress">
    <w:name w:val="Recipient Address"/>
    <w:basedOn w:val="Normal"/>
    <w:rsid w:val="00DB0B20"/>
    <w:pPr>
      <w:spacing w:after="120"/>
    </w:pPr>
  </w:style>
  <w:style w:type="paragraph" w:styleId="Salutation">
    <w:name w:val="Salutation"/>
    <w:basedOn w:val="Normal"/>
    <w:next w:val="Normal"/>
    <w:link w:val="SalutationChar"/>
    <w:uiPriority w:val="99"/>
    <w:unhideWhenUsed/>
    <w:rsid w:val="00DB0B20"/>
    <w:pPr>
      <w:spacing w:before="720" w:after="720"/>
    </w:pPr>
    <w:rPr>
      <w:rFonts w:asciiTheme="majorHAnsi" w:hAnsiTheme="majorHAnsi"/>
      <w:caps/>
      <w:color w:val="1F497D" w:themeColor="text2"/>
      <w:spacing w:val="-10"/>
      <w:sz w:val="28"/>
    </w:rPr>
  </w:style>
  <w:style w:type="character" w:customStyle="1" w:styleId="SalutationChar">
    <w:name w:val="Salutation Char"/>
    <w:basedOn w:val="DefaultParagraphFont"/>
    <w:link w:val="Salutation"/>
    <w:uiPriority w:val="99"/>
    <w:rsid w:val="00DB0B20"/>
    <w:rPr>
      <w:rFonts w:asciiTheme="majorHAnsi" w:hAnsiTheme="majorHAnsi"/>
      <w:caps/>
      <w:color w:val="1F497D" w:themeColor="text2"/>
      <w:spacing w:val="-10"/>
      <w:sz w:val="28"/>
      <w:lang w:val="en-US" w:eastAsia="ja-JP"/>
    </w:rPr>
  </w:style>
  <w:style w:type="paragraph" w:styleId="Date">
    <w:name w:val="Date"/>
    <w:basedOn w:val="Normal"/>
    <w:next w:val="Normal"/>
    <w:link w:val="DateChar"/>
    <w:uiPriority w:val="99"/>
    <w:unhideWhenUsed/>
    <w:rsid w:val="00DB0B20"/>
    <w:pPr>
      <w:spacing w:line="240" w:lineRule="auto"/>
    </w:pPr>
    <w:rPr>
      <w:b/>
      <w:color w:val="000000" w:themeColor="text1"/>
      <w:sz w:val="32"/>
    </w:rPr>
  </w:style>
  <w:style w:type="character" w:customStyle="1" w:styleId="DateChar">
    <w:name w:val="Date Char"/>
    <w:basedOn w:val="DefaultParagraphFont"/>
    <w:link w:val="Date"/>
    <w:uiPriority w:val="99"/>
    <w:rsid w:val="00DB0B20"/>
    <w:rPr>
      <w:b/>
      <w:color w:val="000000" w:themeColor="text1"/>
      <w:sz w:val="32"/>
      <w:lang w:val="en-US" w:eastAsia="ja-JP"/>
    </w:rPr>
  </w:style>
  <w:style w:type="paragraph" w:styleId="Closing">
    <w:name w:val="Closing"/>
    <w:basedOn w:val="Normal"/>
    <w:link w:val="ClosingChar"/>
    <w:uiPriority w:val="99"/>
    <w:unhideWhenUsed/>
    <w:rsid w:val="00DB0B20"/>
    <w:pPr>
      <w:spacing w:before="600" w:after="600" w:line="240" w:lineRule="auto"/>
    </w:pPr>
    <w:rPr>
      <w:rFonts w:asciiTheme="majorHAnsi" w:hAnsiTheme="majorHAnsi"/>
      <w:caps/>
      <w:color w:val="4F81BD" w:themeColor="accent1"/>
      <w:spacing w:val="-10"/>
      <w:sz w:val="28"/>
    </w:rPr>
  </w:style>
  <w:style w:type="character" w:customStyle="1" w:styleId="ClosingChar">
    <w:name w:val="Closing Char"/>
    <w:basedOn w:val="DefaultParagraphFont"/>
    <w:link w:val="Closing"/>
    <w:uiPriority w:val="99"/>
    <w:rsid w:val="00DB0B20"/>
    <w:rPr>
      <w:rFonts w:asciiTheme="majorHAnsi" w:hAnsiTheme="majorHAnsi"/>
      <w:caps/>
      <w:color w:val="4F81BD" w:themeColor="accent1"/>
      <w:spacing w:val="-10"/>
      <w:sz w:val="28"/>
      <w:lang w:val="en-US" w:eastAsia="ja-JP"/>
    </w:rPr>
  </w:style>
  <w:style w:type="paragraph" w:styleId="BalloonText">
    <w:name w:val="Balloon Text"/>
    <w:basedOn w:val="Normal"/>
    <w:link w:val="BalloonTextChar"/>
    <w:uiPriority w:val="99"/>
    <w:semiHidden/>
    <w:unhideWhenUsed/>
    <w:rsid w:val="00DB0B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B20"/>
    <w:rPr>
      <w:rFonts w:ascii="Tahoma" w:hAnsi="Tahoma" w:cs="Tahoma"/>
      <w:sz w:val="16"/>
      <w:szCs w:val="16"/>
      <w:lang w:val="en-US" w:eastAsia="ja-JP"/>
    </w:rPr>
  </w:style>
  <w:style w:type="character" w:customStyle="1" w:styleId="Heading1Char">
    <w:name w:val="Heading 1 Char"/>
    <w:basedOn w:val="DefaultParagraphFont"/>
    <w:link w:val="Heading1"/>
    <w:uiPriority w:val="9"/>
    <w:rsid w:val="00DB0B20"/>
    <w:rPr>
      <w:rFonts w:asciiTheme="majorHAnsi" w:eastAsiaTheme="majorEastAsia" w:hAnsiTheme="majorHAnsi" w:cstheme="majorBidi"/>
      <w:bCs/>
      <w:caps/>
      <w:color w:val="4F81BD" w:themeColor="accent1"/>
      <w:sz w:val="28"/>
      <w:szCs w:val="28"/>
    </w:rPr>
  </w:style>
  <w:style w:type="character" w:customStyle="1" w:styleId="Heading2Char">
    <w:name w:val="Heading 2 Char"/>
    <w:basedOn w:val="DefaultParagraphFont"/>
    <w:link w:val="Heading2"/>
    <w:uiPriority w:val="9"/>
    <w:semiHidden/>
    <w:rsid w:val="00DB0B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0B20"/>
    <w:rPr>
      <w:rFonts w:eastAsiaTheme="majorEastAsia" w:cstheme="majorBidi"/>
      <w:b/>
      <w:bCs/>
      <w:caps/>
      <w:color w:val="1F497D" w:themeColor="text2"/>
    </w:rPr>
  </w:style>
  <w:style w:type="character" w:customStyle="1" w:styleId="Heading4Char">
    <w:name w:val="Heading 4 Char"/>
    <w:basedOn w:val="DefaultParagraphFont"/>
    <w:link w:val="Heading4"/>
    <w:uiPriority w:val="9"/>
    <w:semiHidden/>
    <w:rsid w:val="00DB0B20"/>
    <w:rPr>
      <w:rFonts w:asciiTheme="majorHAnsi" w:eastAsiaTheme="majorEastAsia" w:hAnsiTheme="majorHAnsi" w:cstheme="majorBidi"/>
      <w:bCs/>
      <w:i/>
      <w:iCs/>
      <w:color w:val="4F81BD" w:themeColor="accent1"/>
    </w:rPr>
  </w:style>
  <w:style w:type="character" w:customStyle="1" w:styleId="Heading5Char">
    <w:name w:val="Heading 5 Char"/>
    <w:basedOn w:val="DefaultParagraphFont"/>
    <w:link w:val="Heading5"/>
    <w:uiPriority w:val="9"/>
    <w:semiHidden/>
    <w:rsid w:val="00DB0B20"/>
    <w:rPr>
      <w:rFonts w:eastAsiaTheme="majorEastAsia" w:cstheme="majorBidi"/>
      <w:b/>
      <w:color w:val="365F91" w:themeColor="accent1" w:themeShade="BF"/>
    </w:rPr>
  </w:style>
  <w:style w:type="character" w:customStyle="1" w:styleId="Heading6Char">
    <w:name w:val="Heading 6 Char"/>
    <w:basedOn w:val="DefaultParagraphFont"/>
    <w:link w:val="Heading6"/>
    <w:uiPriority w:val="9"/>
    <w:semiHidden/>
    <w:rsid w:val="00DB0B20"/>
    <w:rPr>
      <w:rFonts w:asciiTheme="majorHAnsi" w:eastAsiaTheme="majorEastAsia" w:hAnsiTheme="majorHAnsi" w:cstheme="majorBidi"/>
      <w:i/>
      <w:iCs/>
      <w:color w:val="365F91" w:themeColor="accent1" w:themeShade="BF"/>
    </w:rPr>
  </w:style>
  <w:style w:type="character" w:customStyle="1" w:styleId="Heading7Char">
    <w:name w:val="Heading 7 Char"/>
    <w:basedOn w:val="DefaultParagraphFont"/>
    <w:link w:val="Heading7"/>
    <w:uiPriority w:val="9"/>
    <w:semiHidden/>
    <w:rsid w:val="00DB0B20"/>
    <w:rPr>
      <w:rFonts w:eastAsiaTheme="majorEastAsia" w:cstheme="majorBidi"/>
      <w:b/>
      <w:iCs/>
      <w:color w:val="1F497D" w:themeColor="text2"/>
    </w:rPr>
  </w:style>
  <w:style w:type="character" w:customStyle="1" w:styleId="Heading8Char">
    <w:name w:val="Heading 8 Char"/>
    <w:basedOn w:val="DefaultParagraphFont"/>
    <w:link w:val="Heading8"/>
    <w:uiPriority w:val="9"/>
    <w:semiHidden/>
    <w:rsid w:val="00DB0B2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B0B20"/>
    <w:rPr>
      <w:rFonts w:asciiTheme="majorHAnsi" w:eastAsiaTheme="majorEastAsia" w:hAnsiTheme="majorHAnsi" w:cstheme="majorBidi"/>
      <w:i/>
      <w:iCs/>
      <w:color w:val="365F91" w:themeColor="accent1" w:themeShade="BF"/>
      <w:sz w:val="20"/>
      <w:szCs w:val="20"/>
    </w:rPr>
  </w:style>
  <w:style w:type="paragraph" w:styleId="Caption">
    <w:name w:val="caption"/>
    <w:basedOn w:val="Normal"/>
    <w:next w:val="Normal"/>
    <w:uiPriority w:val="35"/>
    <w:semiHidden/>
    <w:unhideWhenUsed/>
    <w:qFormat/>
    <w:rsid w:val="00DB0B20"/>
    <w:pPr>
      <w:spacing w:line="240" w:lineRule="auto"/>
    </w:pPr>
    <w:rPr>
      <w:bCs/>
      <w:caps/>
      <w:color w:val="4F81BD" w:themeColor="accent1"/>
      <w:sz w:val="18"/>
      <w:szCs w:val="18"/>
    </w:rPr>
  </w:style>
  <w:style w:type="paragraph" w:styleId="Title">
    <w:name w:val="Title"/>
    <w:basedOn w:val="Normal"/>
    <w:next w:val="Normal"/>
    <w:link w:val="TitleChar"/>
    <w:uiPriority w:val="10"/>
    <w:qFormat/>
    <w:rsid w:val="00DB0B20"/>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DefaultParagraphFont"/>
    <w:link w:val="Title"/>
    <w:uiPriority w:val="10"/>
    <w:rsid w:val="00DB0B20"/>
    <w:rPr>
      <w:rFonts w:asciiTheme="majorHAnsi" w:eastAsiaTheme="majorEastAsia" w:hAnsiTheme="majorHAnsi" w:cstheme="majorBidi"/>
      <w:caps/>
      <w:color w:val="000000" w:themeColor="text1"/>
      <w:spacing w:val="-20"/>
      <w:kern w:val="28"/>
      <w:sz w:val="72"/>
      <w:szCs w:val="52"/>
    </w:rPr>
  </w:style>
  <w:style w:type="paragraph" w:styleId="Subtitle">
    <w:name w:val="Subtitle"/>
    <w:basedOn w:val="Normal"/>
    <w:next w:val="Normal"/>
    <w:link w:val="SubtitleChar"/>
    <w:uiPriority w:val="11"/>
    <w:qFormat/>
    <w:rsid w:val="00DB0B20"/>
    <w:pPr>
      <w:numPr>
        <w:ilvl w:val="1"/>
      </w:numPr>
    </w:pPr>
    <w:rPr>
      <w:rFonts w:asciiTheme="majorHAnsi" w:eastAsiaTheme="majorEastAsia" w:hAnsiTheme="majorHAnsi" w:cstheme="majorBidi"/>
      <w:iCs/>
      <w:caps/>
      <w:color w:val="1F497D" w:themeColor="text2"/>
      <w:sz w:val="36"/>
      <w:szCs w:val="24"/>
    </w:rPr>
  </w:style>
  <w:style w:type="character" w:customStyle="1" w:styleId="SubtitleChar">
    <w:name w:val="Subtitle Char"/>
    <w:basedOn w:val="DefaultParagraphFont"/>
    <w:link w:val="Subtitle"/>
    <w:uiPriority w:val="11"/>
    <w:rsid w:val="00DB0B20"/>
    <w:rPr>
      <w:rFonts w:asciiTheme="majorHAnsi" w:eastAsiaTheme="majorEastAsia" w:hAnsiTheme="majorHAnsi" w:cstheme="majorBidi"/>
      <w:iCs/>
      <w:caps/>
      <w:color w:val="1F497D" w:themeColor="text2"/>
      <w:sz w:val="36"/>
      <w:szCs w:val="24"/>
    </w:rPr>
  </w:style>
  <w:style w:type="character" w:styleId="Strong">
    <w:name w:val="Strong"/>
    <w:basedOn w:val="DefaultParagraphFont"/>
    <w:uiPriority w:val="22"/>
    <w:qFormat/>
    <w:rsid w:val="00DB0B20"/>
    <w:rPr>
      <w:b/>
      <w:bCs/>
    </w:rPr>
  </w:style>
  <w:style w:type="character" w:styleId="Emphasis">
    <w:name w:val="Emphasis"/>
    <w:basedOn w:val="DefaultParagraphFont"/>
    <w:uiPriority w:val="20"/>
    <w:qFormat/>
    <w:rsid w:val="00DB0B20"/>
    <w:rPr>
      <w:i/>
      <w:iCs/>
    </w:rPr>
  </w:style>
  <w:style w:type="paragraph" w:styleId="NoSpacing">
    <w:name w:val="No Spacing"/>
    <w:link w:val="NoSpacingChar"/>
    <w:uiPriority w:val="1"/>
    <w:qFormat/>
    <w:rsid w:val="00DB0B20"/>
    <w:pPr>
      <w:spacing w:after="0" w:line="240" w:lineRule="auto"/>
    </w:pPr>
  </w:style>
  <w:style w:type="character" w:customStyle="1" w:styleId="NoSpacingChar">
    <w:name w:val="No Spacing Char"/>
    <w:basedOn w:val="DefaultParagraphFont"/>
    <w:link w:val="NoSpacing"/>
    <w:uiPriority w:val="1"/>
    <w:rsid w:val="00DB0B20"/>
  </w:style>
  <w:style w:type="paragraph" w:styleId="ListParagraph">
    <w:name w:val="List Paragraph"/>
    <w:basedOn w:val="Normal"/>
    <w:uiPriority w:val="34"/>
    <w:qFormat/>
    <w:rsid w:val="00DB0B20"/>
    <w:pPr>
      <w:ind w:left="720"/>
      <w:contextualSpacing/>
    </w:pPr>
  </w:style>
  <w:style w:type="paragraph" w:styleId="Quote">
    <w:name w:val="Quote"/>
    <w:basedOn w:val="Normal"/>
    <w:next w:val="Normal"/>
    <w:link w:val="QuoteChar"/>
    <w:uiPriority w:val="29"/>
    <w:qFormat/>
    <w:rsid w:val="00DB0B20"/>
    <w:pPr>
      <w:spacing w:line="360" w:lineRule="auto"/>
    </w:pPr>
    <w:rPr>
      <w:i/>
      <w:iCs/>
      <w:color w:val="4F81BD" w:themeColor="accent1"/>
      <w:sz w:val="28"/>
    </w:rPr>
  </w:style>
  <w:style w:type="character" w:customStyle="1" w:styleId="QuoteChar">
    <w:name w:val="Quote Char"/>
    <w:basedOn w:val="DefaultParagraphFont"/>
    <w:link w:val="Quote"/>
    <w:uiPriority w:val="29"/>
    <w:rsid w:val="00DB0B20"/>
    <w:rPr>
      <w:i/>
      <w:iCs/>
      <w:color w:val="4F81BD" w:themeColor="accent1"/>
      <w:sz w:val="28"/>
    </w:rPr>
  </w:style>
  <w:style w:type="paragraph" w:styleId="IntenseQuote">
    <w:name w:val="Intense Quote"/>
    <w:basedOn w:val="Normal"/>
    <w:next w:val="Normal"/>
    <w:link w:val="IntenseQuoteChar"/>
    <w:uiPriority w:val="30"/>
    <w:qFormat/>
    <w:rsid w:val="00DB0B20"/>
    <w:pPr>
      <w:pBdr>
        <w:top w:val="single" w:sz="36" w:space="5" w:color="000000" w:themeColor="text1"/>
        <w:bottom w:val="single" w:sz="18" w:space="5" w:color="1F497D" w:themeColor="text2"/>
      </w:pBdr>
      <w:spacing w:before="200" w:after="280" w:line="360" w:lineRule="auto"/>
    </w:pPr>
    <w:rPr>
      <w:b/>
      <w:bCs/>
      <w:i/>
      <w:iCs/>
      <w:color w:val="7F7F7F" w:themeColor="text1" w:themeTint="80"/>
      <w:sz w:val="26"/>
    </w:rPr>
  </w:style>
  <w:style w:type="character" w:customStyle="1" w:styleId="IntenseQuoteChar">
    <w:name w:val="Intense Quote Char"/>
    <w:basedOn w:val="DefaultParagraphFont"/>
    <w:link w:val="IntenseQuote"/>
    <w:uiPriority w:val="30"/>
    <w:rsid w:val="00DB0B20"/>
    <w:rPr>
      <w:b/>
      <w:bCs/>
      <w:i/>
      <w:iCs/>
      <w:color w:val="7F7F7F" w:themeColor="text1" w:themeTint="80"/>
      <w:sz w:val="26"/>
    </w:rPr>
  </w:style>
  <w:style w:type="character" w:styleId="SubtleEmphasis">
    <w:name w:val="Subtle Emphasis"/>
    <w:basedOn w:val="DefaultParagraphFont"/>
    <w:uiPriority w:val="19"/>
    <w:qFormat/>
    <w:rsid w:val="00DB0B20"/>
    <w:rPr>
      <w:i/>
      <w:iCs/>
      <w:color w:val="4F81BD" w:themeColor="accent1"/>
    </w:rPr>
  </w:style>
  <w:style w:type="character" w:styleId="IntenseEmphasis">
    <w:name w:val="Intense Emphasis"/>
    <w:basedOn w:val="DefaultParagraphFont"/>
    <w:uiPriority w:val="21"/>
    <w:qFormat/>
    <w:rsid w:val="00DB0B20"/>
    <w:rPr>
      <w:b/>
      <w:bCs/>
      <w:i/>
      <w:iCs/>
      <w:color w:val="1F497D" w:themeColor="text2"/>
    </w:rPr>
  </w:style>
  <w:style w:type="character" w:styleId="SubtleReference">
    <w:name w:val="Subtle Reference"/>
    <w:basedOn w:val="DefaultParagraphFont"/>
    <w:uiPriority w:val="31"/>
    <w:qFormat/>
    <w:rsid w:val="00DB0B20"/>
    <w:rPr>
      <w:rFonts w:asciiTheme="minorHAnsi" w:hAnsiTheme="minorHAnsi"/>
      <w:smallCaps/>
      <w:color w:val="C0504D" w:themeColor="accent2"/>
      <w:sz w:val="22"/>
      <w:u w:val="none"/>
    </w:rPr>
  </w:style>
  <w:style w:type="character" w:styleId="IntenseReference">
    <w:name w:val="Intense Reference"/>
    <w:basedOn w:val="DefaultParagraphFont"/>
    <w:uiPriority w:val="32"/>
    <w:qFormat/>
    <w:rsid w:val="00DB0B20"/>
    <w:rPr>
      <w:rFonts w:asciiTheme="minorHAnsi" w:hAnsiTheme="minorHAnsi"/>
      <w:b/>
      <w:bCs/>
      <w:caps/>
      <w:color w:val="C0504D" w:themeColor="accent2"/>
      <w:spacing w:val="5"/>
      <w:sz w:val="22"/>
      <w:u w:val="single"/>
    </w:rPr>
  </w:style>
  <w:style w:type="character" w:styleId="BookTitle">
    <w:name w:val="Book Title"/>
    <w:basedOn w:val="DefaultParagraphFont"/>
    <w:uiPriority w:val="33"/>
    <w:qFormat/>
    <w:rsid w:val="00DB0B20"/>
    <w:rPr>
      <w:rFonts w:asciiTheme="minorHAnsi" w:hAnsiTheme="minorHAnsi"/>
      <w:b/>
      <w:bCs/>
      <w:caps/>
      <w:color w:val="244061" w:themeColor="accent1" w:themeShade="80"/>
      <w:spacing w:val="5"/>
      <w:sz w:val="22"/>
    </w:rPr>
  </w:style>
  <w:style w:type="paragraph" w:styleId="TOCHeading">
    <w:name w:val="TOC Heading"/>
    <w:basedOn w:val="Heading1"/>
    <w:next w:val="Normal"/>
    <w:uiPriority w:val="39"/>
    <w:semiHidden/>
    <w:unhideWhenUsed/>
    <w:qFormat/>
    <w:rsid w:val="00DB0B20"/>
    <w:pPr>
      <w:outlineLvl w:val="9"/>
    </w:pPr>
  </w:style>
  <w:style w:type="character" w:styleId="PlaceholderText">
    <w:name w:val="Placeholder Text"/>
    <w:basedOn w:val="DefaultParagraphFont"/>
    <w:uiPriority w:val="99"/>
    <w:semiHidden/>
    <w:rsid w:val="00DB0B20"/>
    <w:rPr>
      <w:color w:val="808080"/>
    </w:rPr>
  </w:style>
  <w:style w:type="character" w:styleId="Hyperlink">
    <w:name w:val="Hyperlink"/>
    <w:basedOn w:val="DefaultParagraphFont"/>
    <w:uiPriority w:val="99"/>
    <w:unhideWhenUsed/>
    <w:rsid w:val="00CE5D4B"/>
    <w:rPr>
      <w:color w:val="0000FF" w:themeColor="hyperlink"/>
      <w:u w:val="single"/>
    </w:rPr>
  </w:style>
  <w:style w:type="table" w:styleId="TableGrid">
    <w:name w:val="Table Grid"/>
    <w:basedOn w:val="TableNormal"/>
    <w:uiPriority w:val="59"/>
    <w:rsid w:val="00FA0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622B"/>
    <w:pPr>
      <w:spacing w:before="100" w:beforeAutospacing="1" w:after="100" w:afterAutospacing="1" w:line="240" w:lineRule="auto"/>
    </w:pPr>
    <w:rPr>
      <w:rFonts w:ascii="Times New Roman"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464795">
      <w:bodyDiv w:val="1"/>
      <w:marLeft w:val="0"/>
      <w:marRight w:val="0"/>
      <w:marTop w:val="0"/>
      <w:marBottom w:val="0"/>
      <w:divBdr>
        <w:top w:val="none" w:sz="0" w:space="0" w:color="auto"/>
        <w:left w:val="none" w:sz="0" w:space="0" w:color="auto"/>
        <w:bottom w:val="none" w:sz="0" w:space="0" w:color="auto"/>
        <w:right w:val="none" w:sz="0" w:space="0" w:color="auto"/>
      </w:divBdr>
    </w:div>
    <w:div w:id="771825884">
      <w:bodyDiv w:val="1"/>
      <w:marLeft w:val="0"/>
      <w:marRight w:val="0"/>
      <w:marTop w:val="0"/>
      <w:marBottom w:val="0"/>
      <w:divBdr>
        <w:top w:val="none" w:sz="0" w:space="0" w:color="auto"/>
        <w:left w:val="none" w:sz="0" w:space="0" w:color="auto"/>
        <w:bottom w:val="none" w:sz="0" w:space="0" w:color="auto"/>
        <w:right w:val="none" w:sz="0" w:space="0" w:color="auto"/>
      </w:divBdr>
    </w:div>
    <w:div w:id="857814393">
      <w:bodyDiv w:val="1"/>
      <w:marLeft w:val="0"/>
      <w:marRight w:val="0"/>
      <w:marTop w:val="0"/>
      <w:marBottom w:val="0"/>
      <w:divBdr>
        <w:top w:val="none" w:sz="0" w:space="0" w:color="auto"/>
        <w:left w:val="none" w:sz="0" w:space="0" w:color="auto"/>
        <w:bottom w:val="none" w:sz="0" w:space="0" w:color="auto"/>
        <w:right w:val="none" w:sz="0" w:space="0" w:color="auto"/>
      </w:divBdr>
    </w:div>
    <w:div w:id="1035545501">
      <w:bodyDiv w:val="1"/>
      <w:marLeft w:val="0"/>
      <w:marRight w:val="0"/>
      <w:marTop w:val="0"/>
      <w:marBottom w:val="0"/>
      <w:divBdr>
        <w:top w:val="none" w:sz="0" w:space="0" w:color="auto"/>
        <w:left w:val="none" w:sz="0" w:space="0" w:color="auto"/>
        <w:bottom w:val="none" w:sz="0" w:space="0" w:color="auto"/>
        <w:right w:val="none" w:sz="0" w:space="0" w:color="auto"/>
      </w:divBdr>
    </w:div>
    <w:div w:id="1074619457">
      <w:bodyDiv w:val="1"/>
      <w:marLeft w:val="0"/>
      <w:marRight w:val="0"/>
      <w:marTop w:val="0"/>
      <w:marBottom w:val="0"/>
      <w:divBdr>
        <w:top w:val="none" w:sz="0" w:space="0" w:color="auto"/>
        <w:left w:val="none" w:sz="0" w:space="0" w:color="auto"/>
        <w:bottom w:val="none" w:sz="0" w:space="0" w:color="auto"/>
        <w:right w:val="none" w:sz="0" w:space="0" w:color="auto"/>
      </w:divBdr>
    </w:div>
    <w:div w:id="1114205912">
      <w:bodyDiv w:val="1"/>
      <w:marLeft w:val="0"/>
      <w:marRight w:val="0"/>
      <w:marTop w:val="0"/>
      <w:marBottom w:val="0"/>
      <w:divBdr>
        <w:top w:val="none" w:sz="0" w:space="0" w:color="auto"/>
        <w:left w:val="none" w:sz="0" w:space="0" w:color="auto"/>
        <w:bottom w:val="none" w:sz="0" w:space="0" w:color="auto"/>
        <w:right w:val="none" w:sz="0" w:space="0" w:color="auto"/>
      </w:divBdr>
    </w:div>
    <w:div w:id="1912157335">
      <w:bodyDiv w:val="1"/>
      <w:marLeft w:val="0"/>
      <w:marRight w:val="0"/>
      <w:marTop w:val="0"/>
      <w:marBottom w:val="0"/>
      <w:divBdr>
        <w:top w:val="none" w:sz="0" w:space="0" w:color="auto"/>
        <w:left w:val="none" w:sz="0" w:space="0" w:color="auto"/>
        <w:bottom w:val="none" w:sz="0" w:space="0" w:color="auto"/>
        <w:right w:val="none" w:sz="0" w:space="0" w:color="auto"/>
      </w:divBdr>
      <w:divsChild>
        <w:div w:id="2014070885">
          <w:marLeft w:val="0"/>
          <w:marRight w:val="0"/>
          <w:marTop w:val="100"/>
          <w:marBottom w:val="100"/>
          <w:divBdr>
            <w:top w:val="none" w:sz="0" w:space="0" w:color="auto"/>
            <w:left w:val="none" w:sz="0" w:space="0" w:color="auto"/>
            <w:bottom w:val="none" w:sz="0" w:space="0" w:color="auto"/>
            <w:right w:val="none" w:sz="0" w:space="0" w:color="auto"/>
          </w:divBdr>
          <w:divsChild>
            <w:div w:id="1664430827">
              <w:marLeft w:val="0"/>
              <w:marRight w:val="0"/>
              <w:marTop w:val="0"/>
              <w:marBottom w:val="0"/>
              <w:divBdr>
                <w:top w:val="none" w:sz="0" w:space="0" w:color="auto"/>
                <w:left w:val="none" w:sz="0" w:space="0" w:color="auto"/>
                <w:bottom w:val="none" w:sz="0" w:space="0" w:color="auto"/>
                <w:right w:val="none" w:sz="0" w:space="0" w:color="auto"/>
              </w:divBdr>
              <w:divsChild>
                <w:div w:id="620067377">
                  <w:marLeft w:val="0"/>
                  <w:marRight w:val="0"/>
                  <w:marTop w:val="0"/>
                  <w:marBottom w:val="0"/>
                  <w:divBdr>
                    <w:top w:val="none" w:sz="0" w:space="0" w:color="auto"/>
                    <w:left w:val="none" w:sz="0" w:space="0" w:color="auto"/>
                    <w:bottom w:val="none" w:sz="0" w:space="0" w:color="auto"/>
                    <w:right w:val="none" w:sz="0" w:space="0" w:color="auto"/>
                  </w:divBdr>
                  <w:divsChild>
                    <w:div w:id="29919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33\Essential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uha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4300E9A-5DBB-4381-BCC7-36E55966D110}">
  <ds:schemaRefs>
    <ds:schemaRef ds:uri="http://schemas.openxmlformats.org/officeDocument/2006/bibliography"/>
  </ds:schemaRefs>
</ds:datastoreItem>
</file>

<file path=customXml/itemProps2.xml><?xml version="1.0" encoding="utf-8"?>
<ds:datastoreItem xmlns:ds="http://schemas.openxmlformats.org/officeDocument/2006/customXml" ds:itemID="{CC427265-1BD1-428C-AD45-22A0E509FD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EssentialLetter</Template>
  <TotalTime>94</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SPRI, Inc.</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Brian</dc:creator>
  <cp:lastModifiedBy>Holly Gilday</cp:lastModifiedBy>
  <cp:revision>19</cp:revision>
  <cp:lastPrinted>2013-10-07T19:35:00Z</cp:lastPrinted>
  <dcterms:created xsi:type="dcterms:W3CDTF">2013-09-23T19:52:00Z</dcterms:created>
  <dcterms:modified xsi:type="dcterms:W3CDTF">2023-05-24T19:15:00Z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TC018408419991</vt:lpwstr>
  </property>
</Properties>
</file>