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B78F" w14:textId="4E348CCC" w:rsidR="00E70646" w:rsidRDefault="00E01C36" w:rsidP="00E01C36">
      <w:pPr>
        <w:jc w:val="right"/>
      </w:pPr>
      <w:r>
        <w:rPr>
          <w:noProof/>
        </w:rPr>
        <w:drawing>
          <wp:inline distT="0" distB="0" distL="0" distR="0" wp14:anchorId="7F880D4F" wp14:editId="0691C5B0">
            <wp:extent cx="2041687" cy="889000"/>
            <wp:effectExtent l="0" t="0" r="0" b="6350"/>
            <wp:docPr id="564815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223" cy="893152"/>
                    </a:xfrm>
                    <a:prstGeom prst="rect">
                      <a:avLst/>
                    </a:prstGeom>
                    <a:noFill/>
                    <a:ln>
                      <a:noFill/>
                    </a:ln>
                  </pic:spPr>
                </pic:pic>
              </a:graphicData>
            </a:graphic>
          </wp:inline>
        </w:drawing>
      </w:r>
    </w:p>
    <w:p w14:paraId="21A309AC" w14:textId="77777777" w:rsidR="00E01C36" w:rsidRDefault="00E01C36" w:rsidP="00E01C36">
      <w:pPr>
        <w:jc w:val="right"/>
      </w:pPr>
    </w:p>
    <w:p w14:paraId="2FD6665B" w14:textId="6707C507" w:rsidR="00E01C36" w:rsidRDefault="00E01C36" w:rsidP="00E01C36">
      <w:pPr>
        <w:jc w:val="center"/>
        <w:rPr>
          <w:b/>
          <w:bCs/>
          <w:sz w:val="28"/>
          <w:szCs w:val="28"/>
        </w:rPr>
      </w:pPr>
      <w:r w:rsidRPr="00E01C36">
        <w:rPr>
          <w:b/>
          <w:bCs/>
          <w:sz w:val="28"/>
          <w:szCs w:val="28"/>
        </w:rPr>
        <w:t>Enhancing Roof Substrate Material Performance</w:t>
      </w:r>
    </w:p>
    <w:p w14:paraId="4AB0DEF0" w14:textId="77777777" w:rsidR="00E01C36" w:rsidRDefault="00E01C36" w:rsidP="00E01C36">
      <w:pPr>
        <w:jc w:val="center"/>
        <w:rPr>
          <w:b/>
          <w:bCs/>
          <w:sz w:val="28"/>
          <w:szCs w:val="28"/>
        </w:rPr>
      </w:pPr>
    </w:p>
    <w:p w14:paraId="15605B8C" w14:textId="195DEFD9" w:rsidR="00E01C36" w:rsidRDefault="00E01C36" w:rsidP="00E01C36">
      <w:pPr>
        <w:rPr>
          <w:sz w:val="24"/>
          <w:szCs w:val="24"/>
        </w:rPr>
      </w:pPr>
      <w:r w:rsidRPr="00E01C36">
        <w:rPr>
          <w:sz w:val="24"/>
          <w:szCs w:val="24"/>
        </w:rPr>
        <w:t>Issue:</w:t>
      </w:r>
      <w:r w:rsidRPr="00E01C36">
        <w:rPr>
          <w:sz w:val="24"/>
          <w:szCs w:val="24"/>
        </w:rPr>
        <w:br/>
      </w:r>
      <w:r w:rsidRPr="00E01C36">
        <w:rPr>
          <w:sz w:val="24"/>
          <w:szCs w:val="24"/>
        </w:rPr>
        <w:br/>
      </w:r>
      <w:r w:rsidRPr="00E01C36">
        <w:rPr>
          <w:sz w:val="24"/>
          <w:szCs w:val="24"/>
        </w:rPr>
        <w:t>Roof substrate and insulation materials insufficiently restrained within a roof system may experience some dimensional change or shifting under certain in‐service conditions. The result may be cupping, curling, or rafting that can be a concern with respect to drainage, thermal efficiency, membrane damage, and aesthetics.   </w:t>
      </w:r>
    </w:p>
    <w:p w14:paraId="48DB3269" w14:textId="77777777" w:rsidR="00E01C36" w:rsidRDefault="00E01C36" w:rsidP="00E01C36">
      <w:pPr>
        <w:rPr>
          <w:sz w:val="24"/>
          <w:szCs w:val="24"/>
        </w:rPr>
      </w:pPr>
    </w:p>
    <w:p w14:paraId="1E4B9D57" w14:textId="77777777" w:rsidR="00E01C36" w:rsidRDefault="00E01C36" w:rsidP="00E01C36">
      <w:pPr>
        <w:rPr>
          <w:sz w:val="24"/>
          <w:szCs w:val="24"/>
        </w:rPr>
      </w:pPr>
      <w:r w:rsidRPr="00E01C36">
        <w:rPr>
          <w:sz w:val="24"/>
          <w:szCs w:val="24"/>
        </w:rPr>
        <w:t>Remedy:</w:t>
      </w:r>
    </w:p>
    <w:p w14:paraId="37D713DB" w14:textId="77777777" w:rsidR="00E01C36" w:rsidRDefault="00E01C36" w:rsidP="00E01C36">
      <w:pPr>
        <w:rPr>
          <w:sz w:val="24"/>
          <w:szCs w:val="24"/>
        </w:rPr>
      </w:pPr>
      <w:r w:rsidRPr="00E01C36">
        <w:rPr>
          <w:sz w:val="24"/>
          <w:szCs w:val="24"/>
        </w:rPr>
        <w:t>Commonly, roof system components are planned and designed for attachment solely to meet wind uplift requirements. Beyond attachment to resist wind uplift, supplemental securement of substrate materials and/or insulation boards will make them more resistant to cupping, curling, or rafting. Review areas of the substrate or insulation that may be free to move. Supplemental attachment options include fasteners, ballasting schemes, and adhesives. </w:t>
      </w:r>
    </w:p>
    <w:p w14:paraId="0B0FBD31" w14:textId="12A3FABE" w:rsidR="00E01C36" w:rsidRDefault="00E01C36" w:rsidP="00E01C36">
      <w:pPr>
        <w:rPr>
          <w:sz w:val="24"/>
          <w:szCs w:val="24"/>
        </w:rPr>
      </w:pPr>
      <w:r w:rsidRPr="00E01C36">
        <w:rPr>
          <w:sz w:val="24"/>
          <w:szCs w:val="24"/>
        </w:rPr>
        <w:t>Contact the roofing system supplier to confirm that your Company’s additional attachment scheme does not compromise system requirements and warranty prerequisites.  </w:t>
      </w:r>
    </w:p>
    <w:p w14:paraId="0D6AC237" w14:textId="77777777" w:rsidR="00E01C36" w:rsidRDefault="00E01C36" w:rsidP="00E01C36">
      <w:pPr>
        <w:rPr>
          <w:sz w:val="24"/>
          <w:szCs w:val="24"/>
        </w:rPr>
      </w:pPr>
    </w:p>
    <w:p w14:paraId="284F595D" w14:textId="0D33CEC5" w:rsidR="00E01C36" w:rsidRDefault="00E01C36" w:rsidP="00E01C36">
      <w:pPr>
        <w:jc w:val="center"/>
        <w:rPr>
          <w:sz w:val="24"/>
          <w:szCs w:val="24"/>
        </w:rPr>
      </w:pPr>
      <w:r>
        <w:rPr>
          <w:sz w:val="24"/>
          <w:szCs w:val="24"/>
        </w:rPr>
        <w:t>##</w:t>
      </w:r>
    </w:p>
    <w:p w14:paraId="0CE8A74F" w14:textId="77777777" w:rsidR="00E01C36" w:rsidRDefault="00E01C36" w:rsidP="00E01C36">
      <w:pPr>
        <w:jc w:val="center"/>
        <w:rPr>
          <w:sz w:val="24"/>
          <w:szCs w:val="24"/>
        </w:rPr>
      </w:pPr>
    </w:p>
    <w:p w14:paraId="178F4417" w14:textId="77777777" w:rsidR="00E01C36" w:rsidRDefault="00E01C36" w:rsidP="00E01C36">
      <w:pPr>
        <w:jc w:val="center"/>
        <w:rPr>
          <w:sz w:val="24"/>
          <w:szCs w:val="24"/>
        </w:rPr>
      </w:pPr>
    </w:p>
    <w:p w14:paraId="57A2C1C1" w14:textId="77777777" w:rsidR="00E01C36" w:rsidRDefault="00E01C36" w:rsidP="00E01C36">
      <w:pPr>
        <w:jc w:val="center"/>
        <w:rPr>
          <w:sz w:val="24"/>
          <w:szCs w:val="24"/>
        </w:rPr>
      </w:pPr>
    </w:p>
    <w:p w14:paraId="257D5E50" w14:textId="77777777" w:rsidR="00E01C36" w:rsidRDefault="00E01C36" w:rsidP="00E01C36">
      <w:pPr>
        <w:jc w:val="center"/>
        <w:rPr>
          <w:sz w:val="24"/>
          <w:szCs w:val="24"/>
        </w:rPr>
      </w:pPr>
    </w:p>
    <w:p w14:paraId="3D6FF968" w14:textId="77777777" w:rsidR="00E01C36" w:rsidRDefault="00E01C36" w:rsidP="00E01C36">
      <w:pPr>
        <w:jc w:val="center"/>
        <w:rPr>
          <w:sz w:val="24"/>
          <w:szCs w:val="24"/>
        </w:rPr>
      </w:pPr>
    </w:p>
    <w:p w14:paraId="5DA0E330" w14:textId="57B1DE98" w:rsidR="00E01C36" w:rsidRPr="004331D1" w:rsidRDefault="00E01C36" w:rsidP="00E01C36">
      <w:pPr>
        <w:jc w:val="center"/>
      </w:pPr>
      <w:r w:rsidRPr="004331D1">
        <w:t>411 Waverley Oaks Road, Suite 331B – Waltham, MA 02452</w:t>
      </w:r>
    </w:p>
    <w:p w14:paraId="46C303E4" w14:textId="240A8B8C" w:rsidR="00E01C36" w:rsidRPr="004331D1" w:rsidRDefault="00E01C36" w:rsidP="00E01C36">
      <w:r w:rsidRPr="004331D1">
        <w:t>t. 781.647.7026</w:t>
      </w:r>
      <w:r w:rsidRPr="004331D1">
        <w:tab/>
      </w:r>
      <w:r w:rsidRPr="004331D1">
        <w:tab/>
      </w:r>
      <w:r w:rsidRPr="004331D1">
        <w:tab/>
        <w:t xml:space="preserve">  </w:t>
      </w:r>
      <w:r w:rsidR="004331D1">
        <w:t xml:space="preserve">                  </w:t>
      </w:r>
      <w:r w:rsidRPr="004331D1">
        <w:t>f. 781.647‐7222</w:t>
      </w:r>
      <w:r w:rsidRPr="004331D1">
        <w:tab/>
      </w:r>
      <w:r w:rsidRPr="004331D1">
        <w:tab/>
      </w:r>
      <w:r w:rsidR="004331D1">
        <w:tab/>
      </w:r>
      <w:r w:rsidR="004331D1">
        <w:tab/>
      </w:r>
      <w:r w:rsidRPr="004331D1">
        <w:t>e.info@spri.org</w:t>
      </w:r>
    </w:p>
    <w:sectPr w:rsidR="00E01C36" w:rsidRPr="004331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1890" w14:textId="77777777" w:rsidR="00A7500B" w:rsidRDefault="00A7500B" w:rsidP="00E01C36">
      <w:pPr>
        <w:spacing w:after="0" w:line="240" w:lineRule="auto"/>
      </w:pPr>
      <w:r>
        <w:separator/>
      </w:r>
    </w:p>
  </w:endnote>
  <w:endnote w:type="continuationSeparator" w:id="0">
    <w:p w14:paraId="73984A64" w14:textId="77777777" w:rsidR="00A7500B" w:rsidRDefault="00A7500B" w:rsidP="00E0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922" w14:textId="28C980E9" w:rsidR="00E01C36" w:rsidRPr="00E01C36" w:rsidRDefault="00E01C36">
    <w:pPr>
      <w:pStyle w:val="Footer"/>
      <w:rPr>
        <w:sz w:val="20"/>
        <w:szCs w:val="20"/>
      </w:rPr>
    </w:pPr>
    <w:r w:rsidRPr="00E01C36">
      <w:rPr>
        <w:sz w:val="20"/>
        <w:szCs w:val="20"/>
      </w:rPr>
      <w:t>Approved April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FD7F" w14:textId="77777777" w:rsidR="00A7500B" w:rsidRDefault="00A7500B" w:rsidP="00E01C36">
      <w:pPr>
        <w:spacing w:after="0" w:line="240" w:lineRule="auto"/>
      </w:pPr>
      <w:r>
        <w:separator/>
      </w:r>
    </w:p>
  </w:footnote>
  <w:footnote w:type="continuationSeparator" w:id="0">
    <w:p w14:paraId="11856F5A" w14:textId="77777777" w:rsidR="00A7500B" w:rsidRDefault="00A7500B" w:rsidP="00E01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6"/>
    <w:rsid w:val="004331D1"/>
    <w:rsid w:val="00A7500B"/>
    <w:rsid w:val="00E01C36"/>
    <w:rsid w:val="00E7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411B"/>
  <w15:chartTrackingRefBased/>
  <w15:docId w15:val="{375F44DE-1DBF-41AB-8DBC-0128D6E7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C36"/>
  </w:style>
  <w:style w:type="paragraph" w:styleId="Footer">
    <w:name w:val="footer"/>
    <w:basedOn w:val="Normal"/>
    <w:link w:val="FooterChar"/>
    <w:uiPriority w:val="99"/>
    <w:unhideWhenUsed/>
    <w:rsid w:val="00E0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Gilday</dc:creator>
  <cp:keywords/>
  <dc:description/>
  <cp:lastModifiedBy>Holly Gilday</cp:lastModifiedBy>
  <cp:revision>2</cp:revision>
  <dcterms:created xsi:type="dcterms:W3CDTF">2023-06-22T18:53:00Z</dcterms:created>
  <dcterms:modified xsi:type="dcterms:W3CDTF">2023-06-22T19:00:00Z</dcterms:modified>
</cp:coreProperties>
</file>